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47" w:rsidRDefault="00F02547" w:rsidP="00F02547">
      <w:pPr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Управление образования Дербентского района</w:t>
      </w:r>
    </w:p>
    <w:p w:rsidR="00F02547" w:rsidRDefault="00F02547" w:rsidP="00F02547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Муниципальное казенное учреждение  дополнительного образования          </w:t>
      </w:r>
    </w:p>
    <w:p w:rsidR="00F02547" w:rsidRPr="006062F1" w:rsidRDefault="00F02547" w:rsidP="00F02547">
      <w:pPr>
        <w:contextualSpacing/>
        <w:jc w:val="center"/>
        <w:rPr>
          <w:rFonts w:asciiTheme="majorHAnsi" w:hAnsiTheme="majorHAnsi"/>
        </w:rPr>
      </w:pPr>
      <w:r w:rsidRPr="006062F1">
        <w:rPr>
          <w:rFonts w:asciiTheme="majorHAnsi" w:hAnsiTheme="majorHAnsi"/>
        </w:rPr>
        <w:t xml:space="preserve">   </w:t>
      </w:r>
      <w:r>
        <w:rPr>
          <w:rFonts w:asciiTheme="majorHAnsi" w:hAnsiTheme="majorHAnsi"/>
        </w:rPr>
        <w:t xml:space="preserve">           </w:t>
      </w:r>
      <w:r w:rsidRPr="006062F1">
        <w:rPr>
          <w:rFonts w:asciiTheme="majorHAnsi" w:hAnsiTheme="majorHAnsi"/>
        </w:rPr>
        <w:t xml:space="preserve">  «Дом детского творчества»</w:t>
      </w:r>
      <w:r>
        <w:rPr>
          <w:rFonts w:asciiTheme="majorHAnsi" w:hAnsiTheme="majorHAnsi"/>
        </w:rPr>
        <w:t xml:space="preserve"> </w:t>
      </w:r>
      <w:r w:rsidRPr="006062F1">
        <w:rPr>
          <w:rFonts w:asciiTheme="majorHAnsi" w:hAnsiTheme="majorHAnsi"/>
        </w:rPr>
        <w:t xml:space="preserve"> п.Мамедкала</w:t>
      </w:r>
    </w:p>
    <w:p w:rsidR="00F02547" w:rsidRDefault="00F02547" w:rsidP="00F02547">
      <w:pPr>
        <w:contextualSpacing/>
        <w:rPr>
          <w:rFonts w:asciiTheme="majorHAnsi" w:hAnsiTheme="majorHAnsi"/>
        </w:rPr>
      </w:pPr>
    </w:p>
    <w:p w:rsidR="00F02547" w:rsidRDefault="00F02547" w:rsidP="00F02547">
      <w:pPr>
        <w:contextualSpacing/>
        <w:rPr>
          <w:rFonts w:asciiTheme="majorHAnsi" w:hAnsiTheme="majorHAnsi"/>
        </w:rPr>
      </w:pPr>
    </w:p>
    <w:p w:rsidR="00F02547" w:rsidRPr="002F53A7" w:rsidRDefault="00F02547" w:rsidP="00F0254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Принято на заседании                                                                                                     </w:t>
      </w:r>
      <w:r w:rsidRPr="002F53A7">
        <w:rPr>
          <w:rFonts w:asciiTheme="majorHAnsi" w:hAnsiTheme="majorHAnsi"/>
        </w:rPr>
        <w:t>Утверждаю</w:t>
      </w:r>
      <w:r>
        <w:rPr>
          <w:rFonts w:asciiTheme="majorHAnsi" w:hAnsiTheme="majorHAnsi"/>
        </w:rPr>
        <w:t>:</w:t>
      </w:r>
    </w:p>
    <w:p w:rsidR="00F02547" w:rsidRDefault="00F02547" w:rsidP="00F0254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метод.совета  МКУ ДО                                                                                               Директор МКУ ДО </w:t>
      </w:r>
    </w:p>
    <w:p w:rsidR="00F02547" w:rsidRPr="002F53A7" w:rsidRDefault="00F02547" w:rsidP="00F02547">
      <w:p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«Дом детского творчества»                                                                                             «Дом детского творчества»</w:t>
      </w:r>
    </w:p>
    <w:p w:rsidR="00F02547" w:rsidRPr="002F53A7" w:rsidRDefault="00F02547" w:rsidP="00F0254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«____» _______________20 ___г.                                                                           </w:t>
      </w:r>
      <w:r w:rsidRPr="002F53A7">
        <w:rPr>
          <w:rFonts w:asciiTheme="majorHAnsi" w:hAnsiTheme="majorHAnsi"/>
        </w:rPr>
        <w:t xml:space="preserve">__________________ </w:t>
      </w:r>
      <w:r>
        <w:rPr>
          <w:rFonts w:asciiTheme="majorHAnsi" w:hAnsiTheme="majorHAnsi"/>
        </w:rPr>
        <w:t>Гюльахмедова З.С.</w:t>
      </w:r>
    </w:p>
    <w:p w:rsidR="00F02547" w:rsidRPr="002F53A7" w:rsidRDefault="00F02547" w:rsidP="00F02547">
      <w:p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Протокол № _____                                                                                                                   </w:t>
      </w:r>
      <w:r w:rsidRPr="002F53A7">
        <w:rPr>
          <w:rFonts w:asciiTheme="majorHAnsi" w:hAnsiTheme="majorHAnsi"/>
        </w:rPr>
        <w:t>«__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_» ___</w:t>
      </w:r>
      <w:r>
        <w:rPr>
          <w:rFonts w:asciiTheme="majorHAnsi" w:hAnsiTheme="majorHAnsi"/>
        </w:rPr>
        <w:t>_</w:t>
      </w:r>
      <w:r w:rsidRPr="002F53A7">
        <w:rPr>
          <w:rFonts w:asciiTheme="majorHAnsi" w:hAnsiTheme="majorHAnsi"/>
        </w:rPr>
        <w:t>_________ 20 ___ г.</w:t>
      </w:r>
    </w:p>
    <w:p w:rsidR="00F02547" w:rsidRDefault="00F02547" w:rsidP="00F02547">
      <w:pPr>
        <w:jc w:val="both"/>
      </w:pPr>
    </w:p>
    <w:p w:rsidR="00F02547" w:rsidRPr="00554DDC" w:rsidRDefault="00F02547" w:rsidP="00F02547"/>
    <w:p w:rsidR="00F02547" w:rsidRPr="00554DDC" w:rsidRDefault="00F02547" w:rsidP="00F02547"/>
    <w:p w:rsidR="00F02547" w:rsidRPr="0030259B" w:rsidRDefault="00F02547" w:rsidP="00F02547">
      <w:pPr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</w:rPr>
        <w:t xml:space="preserve">                                     </w:t>
      </w:r>
      <w:r w:rsidRPr="0030259B">
        <w:rPr>
          <w:rFonts w:asciiTheme="majorHAnsi" w:hAnsiTheme="majorHAnsi"/>
          <w:b/>
          <w:color w:val="002060"/>
          <w:sz w:val="28"/>
        </w:rPr>
        <w:t>Общеобразовательная  общеразвивающая программа</w:t>
      </w:r>
    </w:p>
    <w:p w:rsidR="00F02547" w:rsidRPr="0030259B" w:rsidRDefault="00F02547" w:rsidP="00F02547">
      <w:pPr>
        <w:jc w:val="center"/>
        <w:rPr>
          <w:rFonts w:asciiTheme="majorHAnsi" w:hAnsiTheme="majorHAnsi"/>
          <w:b/>
          <w:color w:val="002060"/>
          <w:sz w:val="28"/>
        </w:rPr>
      </w:pPr>
      <w:r w:rsidRPr="0030259B">
        <w:rPr>
          <w:rFonts w:asciiTheme="majorHAnsi" w:hAnsiTheme="majorHAnsi"/>
          <w:b/>
          <w:color w:val="002060"/>
          <w:sz w:val="28"/>
        </w:rPr>
        <w:t xml:space="preserve">дополнительного </w:t>
      </w:r>
      <w:r>
        <w:rPr>
          <w:rFonts w:asciiTheme="majorHAnsi" w:hAnsiTheme="majorHAnsi"/>
          <w:b/>
          <w:color w:val="002060"/>
          <w:sz w:val="28"/>
        </w:rPr>
        <w:t xml:space="preserve">образования детей </w:t>
      </w:r>
    </w:p>
    <w:p w:rsidR="00F02547" w:rsidRPr="0030259B" w:rsidRDefault="00F02547" w:rsidP="00F02547">
      <w:pPr>
        <w:jc w:val="center"/>
        <w:rPr>
          <w:rFonts w:asciiTheme="majorHAnsi" w:hAnsiTheme="majorHAnsi"/>
          <w:b/>
          <w:color w:val="002060"/>
          <w:sz w:val="28"/>
        </w:rPr>
      </w:pPr>
    </w:p>
    <w:p w:rsidR="00F02547" w:rsidRDefault="00F02547" w:rsidP="00F02547">
      <w:pPr>
        <w:tabs>
          <w:tab w:val="center" w:pos="5233"/>
          <w:tab w:val="right" w:pos="10466"/>
        </w:tabs>
        <w:rPr>
          <w:rFonts w:asciiTheme="majorHAnsi" w:hAnsiTheme="majorHAnsi" w:cs="Times New Roman"/>
          <w:b/>
          <w:i/>
          <w:color w:val="002060"/>
          <w:sz w:val="96"/>
          <w:szCs w:val="32"/>
        </w:rPr>
      </w:pPr>
      <w:r>
        <w:rPr>
          <w:rFonts w:asciiTheme="majorHAnsi" w:hAnsiTheme="majorHAnsi" w:cs="Times New Roman"/>
          <w:b/>
          <w:i/>
          <w:color w:val="002060"/>
          <w:sz w:val="96"/>
          <w:szCs w:val="32"/>
        </w:rPr>
        <w:tab/>
        <w:t>«Умелые руки</w:t>
      </w:r>
      <w:r w:rsidRPr="004C2F2C">
        <w:rPr>
          <w:rFonts w:asciiTheme="majorHAnsi" w:hAnsiTheme="majorHAnsi" w:cs="Times New Roman"/>
          <w:b/>
          <w:i/>
          <w:color w:val="002060"/>
          <w:sz w:val="96"/>
          <w:szCs w:val="32"/>
        </w:rPr>
        <w:t>»</w:t>
      </w:r>
      <w:r>
        <w:rPr>
          <w:rFonts w:asciiTheme="majorHAnsi" w:hAnsiTheme="majorHAnsi" w:cs="Times New Roman"/>
          <w:b/>
          <w:i/>
          <w:color w:val="002060"/>
          <w:sz w:val="96"/>
          <w:szCs w:val="32"/>
        </w:rPr>
        <w:tab/>
        <w:t xml:space="preserve">     </w:t>
      </w:r>
    </w:p>
    <w:p w:rsidR="00F02547" w:rsidRPr="004C2F2C" w:rsidRDefault="00F02547" w:rsidP="00F02547">
      <w:pPr>
        <w:tabs>
          <w:tab w:val="center" w:pos="5233"/>
          <w:tab w:val="right" w:pos="10466"/>
        </w:tabs>
        <w:rPr>
          <w:rFonts w:asciiTheme="majorHAnsi" w:hAnsiTheme="majorHAnsi" w:cs="Times New Roman"/>
          <w:b/>
          <w:i/>
          <w:color w:val="002060"/>
          <w:sz w:val="52"/>
          <w:szCs w:val="32"/>
        </w:rPr>
      </w:pPr>
    </w:p>
    <w:p w:rsidR="00F02547" w:rsidRPr="005477F9" w:rsidRDefault="00F02547" w:rsidP="00F02547">
      <w:pPr>
        <w:rPr>
          <w:rFonts w:asciiTheme="majorHAnsi" w:hAnsiTheme="majorHAnsi" w:cs="Times New Roman"/>
          <w:b/>
          <w:sz w:val="28"/>
          <w:szCs w:val="32"/>
        </w:rPr>
      </w:pPr>
      <w:r>
        <w:rPr>
          <w:rFonts w:asciiTheme="majorHAnsi" w:hAnsiTheme="majorHAnsi" w:cs="Times New Roman"/>
          <w:b/>
          <w:color w:val="002060"/>
          <w:sz w:val="28"/>
          <w:szCs w:val="32"/>
        </w:rPr>
        <w:t xml:space="preserve">                                  </w:t>
      </w:r>
      <w:r w:rsidRPr="005477F9">
        <w:rPr>
          <w:rFonts w:asciiTheme="majorHAnsi" w:hAnsiTheme="majorHAnsi" w:cs="Times New Roman"/>
          <w:b/>
          <w:sz w:val="28"/>
          <w:szCs w:val="32"/>
        </w:rPr>
        <w:t xml:space="preserve">Направленность: </w:t>
      </w:r>
      <w:r w:rsidRPr="00547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c46"/>
          <w:rFonts w:asciiTheme="majorHAnsi" w:hAnsiTheme="majorHAnsi"/>
          <w:bCs/>
          <w:sz w:val="28"/>
          <w:szCs w:val="28"/>
        </w:rPr>
        <w:t>художественно-эстетическая</w:t>
      </w:r>
    </w:p>
    <w:p w:rsidR="00F02547" w:rsidRPr="005477F9" w:rsidRDefault="00F02547" w:rsidP="00F02547">
      <w:pPr>
        <w:rPr>
          <w:rFonts w:asciiTheme="majorHAnsi" w:hAnsiTheme="majorHAnsi" w:cs="Times New Roman"/>
          <w:sz w:val="28"/>
          <w:szCs w:val="32"/>
        </w:rPr>
      </w:pPr>
      <w:r w:rsidRPr="005477F9">
        <w:rPr>
          <w:rFonts w:asciiTheme="majorHAnsi" w:hAnsiTheme="majorHAnsi" w:cs="Times New Roman"/>
          <w:b/>
          <w:sz w:val="28"/>
          <w:szCs w:val="32"/>
        </w:rPr>
        <w:t xml:space="preserve">                                   Уровень программы: </w:t>
      </w:r>
      <w:r w:rsidRPr="005477F9">
        <w:rPr>
          <w:rFonts w:asciiTheme="majorHAnsi" w:hAnsiTheme="majorHAnsi" w:cs="Times New Roman"/>
          <w:sz w:val="28"/>
          <w:szCs w:val="32"/>
        </w:rPr>
        <w:t>ознакомительно- базовый</w:t>
      </w:r>
    </w:p>
    <w:p w:rsidR="00F02547" w:rsidRPr="005477F9" w:rsidRDefault="00F02547" w:rsidP="00F02547">
      <w:pPr>
        <w:rPr>
          <w:rFonts w:asciiTheme="majorHAnsi" w:hAnsiTheme="majorHAnsi" w:cs="Times New Roman"/>
          <w:b/>
          <w:sz w:val="28"/>
          <w:szCs w:val="32"/>
        </w:rPr>
      </w:pPr>
      <w:r w:rsidRPr="005477F9">
        <w:rPr>
          <w:rFonts w:asciiTheme="majorHAnsi" w:hAnsiTheme="majorHAnsi" w:cs="Times New Roman"/>
          <w:b/>
          <w:sz w:val="28"/>
          <w:szCs w:val="32"/>
        </w:rPr>
        <w:t xml:space="preserve">                                   Возраст учащихся: </w:t>
      </w:r>
      <w:r>
        <w:rPr>
          <w:rFonts w:asciiTheme="majorHAnsi" w:hAnsiTheme="majorHAnsi" w:cs="Times New Roman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7-15</w:t>
      </w:r>
      <w:r w:rsidRPr="00316A9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477F9">
        <w:rPr>
          <w:rFonts w:asciiTheme="majorHAnsi" w:hAnsiTheme="majorHAnsi" w:cs="Times New Roman"/>
          <w:sz w:val="28"/>
          <w:szCs w:val="32"/>
        </w:rPr>
        <w:t xml:space="preserve"> лет</w:t>
      </w:r>
    </w:p>
    <w:p w:rsidR="00F02547" w:rsidRPr="005477F9" w:rsidRDefault="00F02547" w:rsidP="00F02547">
      <w:pPr>
        <w:rPr>
          <w:rFonts w:asciiTheme="majorHAnsi" w:hAnsiTheme="majorHAnsi"/>
          <w:b/>
          <w:sz w:val="28"/>
          <w:szCs w:val="28"/>
        </w:rPr>
      </w:pP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5477F9">
        <w:rPr>
          <w:rFonts w:asciiTheme="majorHAnsi" w:hAnsiTheme="majorHAnsi"/>
          <w:b/>
          <w:sz w:val="28"/>
          <w:szCs w:val="28"/>
        </w:rPr>
        <w:t>Срок реализации программы :</w:t>
      </w:r>
      <w:r w:rsidR="00FA390E">
        <w:rPr>
          <w:rFonts w:asciiTheme="majorHAnsi" w:hAnsiTheme="majorHAnsi"/>
          <w:b/>
          <w:sz w:val="28"/>
          <w:szCs w:val="28"/>
        </w:rPr>
        <w:t xml:space="preserve"> 1 год</w:t>
      </w:r>
      <w:r w:rsidRPr="005477F9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</w:t>
      </w:r>
    </w:p>
    <w:p w:rsidR="00F02547" w:rsidRDefault="00F02547" w:rsidP="00F02547">
      <w:pPr>
        <w:jc w:val="center"/>
        <w:rPr>
          <w:rFonts w:asciiTheme="majorHAnsi" w:hAnsiTheme="majorHAnsi"/>
          <w:b/>
          <w:color w:val="002060"/>
          <w:sz w:val="28"/>
          <w:szCs w:val="28"/>
        </w:rPr>
      </w:pPr>
    </w:p>
    <w:p w:rsidR="00F02547" w:rsidRDefault="00F02547" w:rsidP="00F02547">
      <w:pPr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 xml:space="preserve">                                                                                         Автор-составитель:</w:t>
      </w:r>
    </w:p>
    <w:p w:rsidR="00F02547" w:rsidRDefault="00F02547" w:rsidP="00F02547">
      <w:pPr>
        <w:jc w:val="right"/>
        <w:rPr>
          <w:rFonts w:asciiTheme="majorHAnsi" w:hAnsiTheme="majorHAnsi"/>
          <w:b/>
          <w:color w:val="002060"/>
          <w:sz w:val="28"/>
          <w:szCs w:val="28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Абдуллаева Марьям Азизовна,</w:t>
      </w:r>
    </w:p>
    <w:p w:rsidR="00F02547" w:rsidRPr="004A0098" w:rsidRDefault="00F02547" w:rsidP="00F02547">
      <w:pPr>
        <w:jc w:val="right"/>
        <w:rPr>
          <w:rFonts w:asciiTheme="majorHAnsi" w:hAnsiTheme="majorHAnsi" w:cs="Times New Roman"/>
          <w:b/>
          <w:color w:val="002060"/>
          <w:sz w:val="28"/>
          <w:szCs w:val="32"/>
        </w:rPr>
      </w:pPr>
      <w:r>
        <w:rPr>
          <w:rFonts w:asciiTheme="majorHAnsi" w:hAnsiTheme="majorHAnsi"/>
          <w:b/>
          <w:color w:val="002060"/>
          <w:sz w:val="28"/>
          <w:szCs w:val="28"/>
        </w:rPr>
        <w:t>педагог дополнительного образования.</w:t>
      </w:r>
    </w:p>
    <w:p w:rsidR="00F02547" w:rsidRDefault="00F02547" w:rsidP="00F02547">
      <w:pPr>
        <w:rPr>
          <w:rFonts w:asciiTheme="majorHAnsi" w:hAnsiTheme="majorHAnsi"/>
          <w:sz w:val="28"/>
          <w:szCs w:val="28"/>
        </w:rPr>
      </w:pPr>
    </w:p>
    <w:p w:rsidR="00F02547" w:rsidRPr="006062F1" w:rsidRDefault="00F02547" w:rsidP="00F02547">
      <w:pPr>
        <w:rPr>
          <w:rFonts w:asciiTheme="majorHAnsi" w:hAnsiTheme="majorHAnsi"/>
          <w:sz w:val="28"/>
          <w:szCs w:val="28"/>
        </w:rPr>
      </w:pPr>
    </w:p>
    <w:p w:rsidR="00F02547" w:rsidRPr="006062F1" w:rsidRDefault="00F02547" w:rsidP="00F02547">
      <w:pPr>
        <w:rPr>
          <w:rFonts w:asciiTheme="majorHAnsi" w:hAnsiTheme="majorHAnsi"/>
          <w:sz w:val="28"/>
          <w:szCs w:val="28"/>
        </w:rPr>
      </w:pPr>
    </w:p>
    <w:p w:rsidR="00F02547" w:rsidRDefault="00F02547" w:rsidP="00F02547">
      <w:pPr>
        <w:tabs>
          <w:tab w:val="left" w:pos="3465"/>
        </w:tabs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sz w:val="28"/>
          <w:szCs w:val="28"/>
        </w:rPr>
        <w:tab/>
        <w:t xml:space="preserve">   пгт   </w:t>
      </w:r>
      <w:r>
        <w:rPr>
          <w:rFonts w:asciiTheme="majorHAnsi" w:hAnsiTheme="majorHAnsi"/>
          <w:b/>
          <w:sz w:val="24"/>
          <w:szCs w:val="28"/>
        </w:rPr>
        <w:t>Мамедкала 202</w:t>
      </w:r>
      <w:r w:rsidR="00FA390E">
        <w:rPr>
          <w:rFonts w:asciiTheme="majorHAnsi" w:hAnsiTheme="majorHAnsi"/>
          <w:b/>
          <w:sz w:val="24"/>
          <w:szCs w:val="28"/>
        </w:rPr>
        <w:t>1</w:t>
      </w:r>
      <w:r w:rsidRPr="006062F1">
        <w:rPr>
          <w:rFonts w:asciiTheme="majorHAnsi" w:hAnsiTheme="majorHAnsi"/>
          <w:b/>
          <w:sz w:val="24"/>
          <w:szCs w:val="28"/>
        </w:rPr>
        <w:t>г.</w:t>
      </w:r>
    </w:p>
    <w:p w:rsidR="00F02547" w:rsidRPr="006A1FF4" w:rsidRDefault="00F02547" w:rsidP="00F02547">
      <w:pPr>
        <w:pStyle w:val="a4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0" w:firstLine="567"/>
        <w:jc w:val="center"/>
        <w:rPr>
          <w:b/>
          <w:bCs/>
          <w:color w:val="auto"/>
          <w:sz w:val="28"/>
          <w:szCs w:val="28"/>
        </w:rPr>
      </w:pPr>
      <w:r w:rsidRPr="006A1FF4">
        <w:rPr>
          <w:b/>
          <w:bCs/>
          <w:color w:val="auto"/>
          <w:sz w:val="28"/>
          <w:szCs w:val="28"/>
        </w:rPr>
        <w:lastRenderedPageBreak/>
        <w:t>Нормативно-правовые основания разработки дополнительной общеразвивающей программы</w:t>
      </w:r>
    </w:p>
    <w:p w:rsidR="00F02547" w:rsidRPr="006A1FF4" w:rsidRDefault="00F02547" w:rsidP="00F02547">
      <w:pPr>
        <w:tabs>
          <w:tab w:val="left" w:pos="1478"/>
        </w:tabs>
        <w:jc w:val="both"/>
        <w:rPr>
          <w:b/>
          <w:sz w:val="28"/>
          <w:szCs w:val="28"/>
        </w:rPr>
      </w:pPr>
    </w:p>
    <w:p w:rsidR="00F02547" w:rsidRPr="006A1FF4" w:rsidRDefault="00F02547" w:rsidP="00F02547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6A1FF4">
        <w:rPr>
          <w:sz w:val="28"/>
          <w:szCs w:val="28"/>
        </w:rPr>
        <w:t>Дополнительная общеобразовательная общеразвивающая программа художественно - эстетической  направленности «Умелые руки» (далее Программа) составлена на основании следующих документов:</w:t>
      </w:r>
    </w:p>
    <w:p w:rsidR="00F02547" w:rsidRPr="006A1FF4" w:rsidRDefault="00F02547" w:rsidP="00F02547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6A1FF4">
        <w:rPr>
          <w:sz w:val="28"/>
          <w:szCs w:val="28"/>
        </w:rPr>
        <w:t>- Федерального Закона «Об образовании в Российской Федерации» (от 29.12.2012 № 273- ФЗ); Методических рекомендаций по развитию дополнительного образования детей в общеобразовательных учреждениях (Приложение к письму Минобразования России от 11 июня 2002 г. № 30-51-433/16); Письма Министерства образования РФ от 2 апреля 2002 г. №13-51-28/13 «О повышении воспитательного потенциала общеобразовательного процесса в общеобразовательном учреждении»; Положения о Всероссийском конкурсе программ и методических материалов по дополнительному естественнонаучному образованию детей.</w:t>
      </w:r>
    </w:p>
    <w:p w:rsidR="00F02547" w:rsidRPr="006A1FF4" w:rsidRDefault="00F02547" w:rsidP="00F02547">
      <w:pPr>
        <w:pStyle w:val="a3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F02547" w:rsidRPr="006A1FF4" w:rsidRDefault="00F02547" w:rsidP="00F02547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autoSpaceDE w:val="0"/>
        <w:autoSpaceDN w:val="0"/>
        <w:adjustRightInd w:val="0"/>
        <w:ind w:left="567"/>
        <w:rPr>
          <w:b/>
          <w:bCs/>
          <w:color w:val="auto"/>
          <w:sz w:val="28"/>
          <w:szCs w:val="28"/>
        </w:rPr>
      </w:pPr>
      <w:r w:rsidRPr="006A1FF4">
        <w:rPr>
          <w:b/>
          <w:color w:val="auto"/>
          <w:sz w:val="28"/>
          <w:szCs w:val="28"/>
          <w:shd w:val="clear" w:color="auto" w:fill="FFFFFF"/>
        </w:rPr>
        <w:t>2.Оформление и содержание структурных элементов дополнительной общеразвивающей программы</w:t>
      </w:r>
    </w:p>
    <w:p w:rsidR="00F02547" w:rsidRPr="006A1FF4" w:rsidRDefault="00F02547" w:rsidP="00F02547">
      <w:pPr>
        <w:pStyle w:val="a3"/>
        <w:spacing w:before="0" w:beforeAutospacing="0" w:after="0" w:afterAutospacing="0"/>
        <w:ind w:left="-284"/>
        <w:jc w:val="both"/>
        <w:rPr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ind w:left="284" w:right="50"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A1FF4">
        <w:rPr>
          <w:b/>
          <w:i/>
          <w:spacing w:val="-2"/>
          <w:sz w:val="28"/>
          <w:szCs w:val="28"/>
        </w:rPr>
        <w:t>Раздел 1. Пояснительная записка (характеристика  программы)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«Истоки творческих способностей </w:t>
      </w: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дарований детей на кончиках их пальцев.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пальцев, образно говоря, идут тончайшие ручейки,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которые питают источник творческой мысли. </w:t>
      </w: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Другими словами: чем больше мастерства </w:t>
      </w: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 детской ладошке, тем умнее ребенок».</w:t>
      </w: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Сухомлинский В.А.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относится к  художественно- эстетической и социально –педагогической направленностям. Художественно – эстетической, т.к. целью программы является развитие художественно - творческих способностей обучающихся в сфере декоративно - прикладного творчества, их эстетического вкуса, чувства гармонии.Социально - педагогической, т.к. целью программы наряду с другими является адаптация детей к условиям современности, подготовка к самостоятельной жизни в обществе.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Век бурно развивающихся информационных технологий, бизнеса требует от личности развития таких качеств, как умение концентрироваться, рациональное мышление,  практичности характера.Дети много времени проводят за компьютером, меньше общаются с природой, становясь менее отзывчивыми, поэтому развитие творческой личности  должно быть не только практическим, но и духовным.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предусматривает развитие у обучающихся изобразительных, художественно-конструкторских способностей, нестандартного мышления, творческой индивидуальности. Это вооружает детей, будущих взрослый граждан, способностью не только чувствовать гармонию, но и создавать ее в любой иной, чем художественное творчество, жизненной ситуации, в любой сфере деятельности, распространяя ее и на отношения с людьми, с окружающим миром.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Занятия в объединении позволяют существенно влиять на трудовое  и эстетическое воспитание, рационально использовать свободное время обучающихся.     Работа с бумагой, природным и бросовым материалом, тканью– это  самые распространенные виды декоративно – прикладного  искусства среди детей. Несложность оборудования, наличие инструментов и приспособлений, материалов, доступность работы позволяют заниматься декоративно- прикладным творчеством обучающимися с начальной школы. Теоретическая часть включает краткие пояснения по темам занятий и приемам работы, а практическая  состоит из нескольких заданий. На начальном этапе работы дети осваивают приемы обработки материала. Необходимо воспитывать у детей умение доводить начатое дело до конца, следить за соблюдением элементарных правил культуры труда, приучать экономно и аккуратно использовать материалы, пользоваться инструментами и хранить их. Особое внимание в работе объединения уделено вопросам безопасности труда и санитарной гигиены.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Рукоделие является одним из старейших в прикладной трудовой деятельности человека. Подбор ниток и фасона, создание самого изделия – занятие увлекательное. Оно способствует не только привитию, совершенствованию, но и развитию творческих способностей детей, их художественного вкуса, приучает к аккуратности, усидчивости в работе, прививает навык общественно полезного труда.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Лоскутное шитьё давно стало самостоятельным видом декоративно-прикладного искусства. Это творческое занятие отличается, например, от шитья одежды по выкройкам, так как работа с лоскутами означает работу с цветом, фактурой ткани, с формой фрагментов орнамента. Это творческий процесс, требующий воображения, интуиции, эмоционального самовыражения. Шитьё из лоскутков способствует  формированию и закреплению практических трудовых навыков, развитию усидчивости, аккуратности, трудовой и творческой активности, художественного вкуса. Лоскутное шитьё помогает воспитывать экологическую сознательность у детей. Ведь для работы можно использовать отходы ткани – межлекальные выпады, остатки, старую крепкую одежду, которая вышла из моды.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осваивают рациональные техники кроя и пошива лоскутных изделий, традиционные и свободные техники лоскутного шитья, изготавливают стёганое изделие из лоскутков.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подрастающего поколения  к рукодельным работам, в частности к вязанию крючком и спицами – значимая частица трудового обучения и воспитания детей, т.к. основные умения и навыки, получаемые на занятиях, нужны обучающимся в их дальнейшей жизни.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занятий, накапливая практический опыт в изготовлении различных вязаных изделий, обучающиеся от простых изделий постепенно переходят к освоению более сложных работ.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объединения «Умелые руки»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</w:t>
      </w:r>
    </w:p>
    <w:p w:rsidR="00F02547" w:rsidRDefault="00F02547" w:rsidP="00F02547">
      <w:pPr>
        <w:tabs>
          <w:tab w:val="left" w:pos="1984"/>
        </w:tabs>
        <w:ind w:left="426"/>
        <w:jc w:val="center"/>
        <w:rPr>
          <w:b/>
          <w:sz w:val="36"/>
          <w:szCs w:val="36"/>
          <w:u w:val="single"/>
        </w:rPr>
      </w:pPr>
    </w:p>
    <w:p w:rsidR="00F02547" w:rsidRDefault="00F02547" w:rsidP="00F02547">
      <w:pPr>
        <w:tabs>
          <w:tab w:val="left" w:pos="1984"/>
        </w:tabs>
        <w:ind w:left="426"/>
        <w:jc w:val="center"/>
        <w:rPr>
          <w:b/>
          <w:sz w:val="36"/>
          <w:szCs w:val="36"/>
          <w:u w:val="single"/>
        </w:rPr>
      </w:pPr>
    </w:p>
    <w:p w:rsidR="00F02547" w:rsidRPr="00C72B35" w:rsidRDefault="00F02547" w:rsidP="00F02547">
      <w:pPr>
        <w:tabs>
          <w:tab w:val="left" w:pos="1984"/>
        </w:tabs>
        <w:ind w:left="426"/>
        <w:jc w:val="center"/>
        <w:rPr>
          <w:b/>
          <w:sz w:val="36"/>
          <w:szCs w:val="36"/>
          <w:u w:val="single"/>
        </w:rPr>
      </w:pPr>
      <w:r w:rsidRPr="00C72B35">
        <w:rPr>
          <w:b/>
          <w:sz w:val="36"/>
          <w:szCs w:val="36"/>
          <w:u w:val="single"/>
        </w:rPr>
        <w:lastRenderedPageBreak/>
        <w:t>Цель и задачи программы.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  программы:</w:t>
      </w:r>
    </w:p>
    <w:p w:rsidR="00F02547" w:rsidRPr="006A1FF4" w:rsidRDefault="00F02547" w:rsidP="00F025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самореализации ребенка в творчестве, воплощения в художественной работе собственных неповторимых черт, своей индивидуальности;</w:t>
      </w:r>
    </w:p>
    <w:p w:rsidR="00F02547" w:rsidRPr="006A1FF4" w:rsidRDefault="00F02547" w:rsidP="00F0254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нравственно-эстетическое воспитание детей, формирование творческой личности через творческую деятельность.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достижения поставленных целей необходимо решить следующие </w:t>
      </w: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Обучающие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 начальным технологическим знаниям, умениям и навыкам;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знакомить с основами знаний в области композиции, формообразования, цветоведения и декоративно-прикладного искусства;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продолжать формировать образное, пространственное мышление и умение выразить свою мысль с помощью эскиза, рисунка, объемных форм;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и расширять знания, полученные на уроках трудового обучения, изобразительного искусства, математики, природоведения, литературы и т.д., и способствовать их систематизации;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умения и формировать навыки работы нужными инструментами и приспособлениями при обработке бумаги и других материалов;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способами планирования и организации досуговой деятельности;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навыки  творческого сотрудничества;</w:t>
      </w:r>
    </w:p>
    <w:p w:rsidR="00F02547" w:rsidRPr="006A1FF4" w:rsidRDefault="00F02547" w:rsidP="00F0254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навыков учебно-исследовательской работы.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Развивающие:</w:t>
      </w:r>
    </w:p>
    <w:p w:rsidR="00F02547" w:rsidRPr="006A1FF4" w:rsidRDefault="00F02547" w:rsidP="00F025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F02547" w:rsidRPr="006A1FF4" w:rsidRDefault="00F02547" w:rsidP="00F0254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F02547" w:rsidRPr="006A1FF4" w:rsidRDefault="00F02547" w:rsidP="00F0254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ориентироваться в проблемных ситуациях;</w:t>
      </w:r>
    </w:p>
    <w:p w:rsidR="00F02547" w:rsidRPr="006A1FF4" w:rsidRDefault="00F02547" w:rsidP="00F025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образное мышление, пространственное воображение, внимание, моторные навыки, фантазию;</w:t>
      </w:r>
    </w:p>
    <w:p w:rsidR="00F02547" w:rsidRPr="006A1FF4" w:rsidRDefault="00F02547" w:rsidP="00F0254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способности; выработать эстетический и художественный вкус.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Воспитательные: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трудовое, политехническое и эстетическое воспитание школьников;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интерес к культуре своей Родины, к истокам народного творчества, эстетическое отношение к действительности;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трудолюбие, аккуратность, усидчивость, терпение, умение довести начатое дело до конца, взаимопомощь при выполнении работы, экономичное отношение к используемым материалам;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привить основы культуры труда;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добиться максимальной самостоятельности детского творчества;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воспитать уважительное отношение к результатам труда;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творческой и досуговой деятельности;</w:t>
      </w:r>
    </w:p>
    <w:p w:rsidR="00F02547" w:rsidRPr="006A1FF4" w:rsidRDefault="00F02547" w:rsidP="00F0254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практического применения правил сотрудничества в коллективной деятельности.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достигаются через средства и методы обучения: рассказ, беседа, иллюстрация, демонстрация, информационно-коммуникационные технологии, практическая работа, коллективная и групповая, индивидуальный подход к каждому ребёнку, исследовательские проекты.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деятельности объединения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работы объединения рассчитана на двухгодичное обучение.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рассчитана для детей 6 – 12 лет.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Оптимальное количество детей в группе для успешного освоения программы для первого года обучения - 12-14 человек, для второго года обучения -10-12 человек.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работы объединения для первого и второго годов обучения - два занятия в неделю по два часа. В целях снятия напряжения и перегрузок при проведении занятий используются зрительная гимнастика и физкультурные паузы.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Всего: 288 часов; 144 часа - для первого года обучения, 144 часа - для второго года обучения.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концу 1 года обучающиеся должны знать: </w:t>
      </w:r>
    </w:p>
    <w:p w:rsidR="00F02547" w:rsidRPr="006A1FF4" w:rsidRDefault="00F02547" w:rsidP="00F02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труда и личной гигиены при работе указанными инструментами;</w:t>
      </w:r>
    </w:p>
    <w:p w:rsidR="00F02547" w:rsidRPr="006A1FF4" w:rsidRDefault="00F02547" w:rsidP="00F02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назначение материалов – бумага, ткань, нитки, пряжа;</w:t>
      </w:r>
    </w:p>
    <w:p w:rsidR="00F02547" w:rsidRPr="006A1FF4" w:rsidRDefault="00F02547" w:rsidP="00F02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назначение ручных инструментов и приспособлений- ножницы, кисточка для клея, игла, наперсток, крючок, булавки;</w:t>
      </w:r>
    </w:p>
    <w:p w:rsidR="00F02547" w:rsidRPr="006A1FF4" w:rsidRDefault="00F02547" w:rsidP="00F02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материалы, применяемые в лоскутном шитье;</w:t>
      </w:r>
    </w:p>
    <w:p w:rsidR="00F02547" w:rsidRPr="006A1FF4" w:rsidRDefault="00F02547" w:rsidP="00F0254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технологию пошива лоскутных узоров «квадрат», «полоска»,свободную технику по спирали;</w:t>
      </w:r>
    </w:p>
    <w:p w:rsidR="00F02547" w:rsidRPr="006A1FF4" w:rsidRDefault="00F02547" w:rsidP="00F025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выполнения аппликации, стёжки;</w:t>
      </w:r>
    </w:p>
    <w:p w:rsidR="00F02547" w:rsidRPr="006A1FF4" w:rsidRDefault="00F02547" w:rsidP="00F025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последовательно вести работу (замысел, эскиз, выбор материала и способов изготовления, готовое изделие);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концу 1 года обучающиеся должны уметь: 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организовать свое рабочее место, поддерживать порядок во время работы;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труда и личной гигиены;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“вперед иголка”;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подбирать и готовить материалы для лоскутного шитья;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и шить лоскутные узоры «квадрат», «полоска»,в свободной технике по спирали;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обрабатывать, оформлять лоскутное изделие;</w:t>
      </w:r>
    </w:p>
    <w:p w:rsidR="00F02547" w:rsidRPr="006A1FF4" w:rsidRDefault="00F02547" w:rsidP="00F0254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у обучающихся должна быть воспитана культура общения и поведения в коллективе.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концу 2 года обучающиеся должны знать: </w:t>
      </w:r>
    </w:p>
    <w:p w:rsidR="00F02547" w:rsidRPr="006A1FF4" w:rsidRDefault="00F02547" w:rsidP="00F025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труда при работе ручным инструментом;</w:t>
      </w:r>
    </w:p>
    <w:p w:rsidR="00F02547" w:rsidRPr="006A1FF4" w:rsidRDefault="00F02547" w:rsidP="00F025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ручных инструментов, материалов, приспособлений, предусмотренных программой;</w:t>
      </w:r>
    </w:p>
    <w:p w:rsidR="00F02547" w:rsidRPr="006A1FF4" w:rsidRDefault="00F02547" w:rsidP="00F025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правила разметки и контроль по шаблонам, линейке, угольнику;</w:t>
      </w:r>
    </w:p>
    <w:p w:rsidR="00F02547" w:rsidRPr="006A1FF4" w:rsidRDefault="00F02547" w:rsidP="00F025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обработки различных материалов предусмотренных программой;</w:t>
      </w:r>
    </w:p>
    <w:p w:rsidR="00F02547" w:rsidRPr="006A1FF4" w:rsidRDefault="00F02547" w:rsidP="00F02547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 знания в области композиции, формообразования, цветоведения.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концу 2 года обучающиеся должны уметь: 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труда и личной гигиены во всех видах технического труда;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рабочее место и поддерживать на нем порядок во время работы;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пользоваться и бережно относиться к инструментам и материалам;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экономно размечать материал с помощью шаблонов, линейки, угольника;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изготовлять изделия по образцу;</w:t>
      </w:r>
    </w:p>
    <w:p w:rsidR="00F02547" w:rsidRPr="006A1FF4" w:rsidRDefault="00F02547" w:rsidP="00F0254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выполнять изученные технологические операции по всем видам труда;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должны уметь работать друг с другом, выполняя коллективные работы, быть доброжелательными.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мониторинга предполагает использование самых различных форм диагностики: наблюдение, анкетирование, опрос, анализ выставочных работ и др.</w:t>
      </w: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Учебно – тематический план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года обучения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8"/>
        <w:gridCol w:w="4536"/>
        <w:gridCol w:w="1633"/>
        <w:gridCol w:w="1387"/>
        <w:gridCol w:w="956"/>
      </w:tblGrid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404f17bd7f7e95fd2406aba917caff30533bb4a7"/>
            <w:bookmarkStart w:id="1" w:name="1"/>
            <w:bookmarkEnd w:id="0"/>
            <w:bookmarkEnd w:id="1"/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бросовым материалом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игрушек из прямоугольных коробок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дома для сказочных героев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из пластмассовых бутылок, банок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Волшебная бумага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Художественное вырезание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Конструирование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обёмных открыток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Лоскутное шитьё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Инструменты и материалы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Цветовые сочетания. Техника «Квадрат»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 «Полоска»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Аппликация. Способы выполнения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стёжки. Ручная стёжка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творческого изделия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орнаментом дагестанского колорита.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Объемные картины из кожи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Приемы работы с кожей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Обтяжка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Термическая обработка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Цветы из кожи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пояса , браслета, фоторамки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косметички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Итоговое занятие 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3B59E0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B59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</w:tr>
    </w:tbl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года обучения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 Работа с бросовым материалом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Планы и задачи объединения. Правила поведения на занятиях. Инструктаж пожарной безопасности. Проведение входного контроля.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1.2.Конструирование игрушек из прямоугольных коробок.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конструирования. Создание конструкций. Выполнение.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1.3.Конструирование дома для сказочных героев.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сборных конструкций. Конструирование дома для сказочных героев.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1.4.Поделки из пластмассовых бутылок, банок.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Композиция. Изготовление ёлочных игрушек, гирлянд.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1.5.Итоговое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выставочных экспонатов.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Волшебная бумага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при работе с ножницами, клеем. Соблюдение порядка на рабочем месте.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2.2.Аппликация.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бумагой и картоном. Виды аппликации. Изготовление аппликаций по образцу.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закладок по образцу. Мозаика из обрывочных кусочков.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2.3.Художественное вырезание.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художественное вырезание? Симметричное вырезание из листьев бумаги, сложенных пополам изображений овощей, фруктов, листьев.Вырезание снежинок. Сюжеты, выполненные художественным вырезанием.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2.4.Оригами.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оригами.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складывания бумаги. Выполнение игрушек техникой «оригами».Изготовление настольных игрушек (по образцу).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2.5.Конструирование игрушек из бумаги.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 конструирования.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игрушек-марионеток (работа с шаблонами).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елочных гирлянд, игрушек.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карнавальных масок.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2.6.Итоговое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выставочных экспонатов.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Лоскутное шитьё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 лоскутного шитья. Тради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ционное лоскутное шитьё в Дагестане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Правила безопасности при работе с иглой, ножницами.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рабочего места.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3.2.Инструменты и материалы.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Инструменты, приспособления, материалы, используемые при работе. Шаблоны и трафареты: способы изготовления и использования. Раскрой. Виды стежков.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3.3.Цветовые сочетания. Техника «Квадрат»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Цветовой круг. Основные, дополнительные. Тёплые, холодные. Контрастные, родственные цвета. Гармоничное сочетание цветов. Цветовые композиции.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Техника «Квадрат» Раскрой лоскутных деталей. Технология пошива. Выполнение узора «шахматка» двумя способами: соединение квадратов, соединение полосок.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Соединение лоскутного изделия с прокладкой и подкладкой.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3.4.Техника «Полоска»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Раскрой полосок. Технология пошива. Рисунок «диагональная полоска», «паркет», «ананас». Соединение лоскутного изделия с прокладкой и подкладкой.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3.5.Аппликация. Способы выполнения.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аппликации в лоскутной технике. Технология выполнения аппликации. Эскиз аппликации. Подбор лоскутов. Выполнение аппликации.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салфетки с бахромой (по образцу).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3.6.Выполнение стёжки. Ручная стёжка.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стёжек. Технология выполнения. Выполнение ручной стёжки.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3.7.Изготовление творческого изделия.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изделия. Выбор рисунка и материала. Эскиз. Композиция. Изготовление блоков лоскутных узоров. Сборка изделия. Стёжка. Окончательная отделка.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3.8.Итоговое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выставочных экспонатов.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3.9.Промежуточная аттестация.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ЗУН обучающихся.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Pr="003B59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Объемные картины из кожи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Вводное занятие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4.2.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Приемы работы с кожей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4.3.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Обтяжка 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4.4.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Термическая обработка 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4.5.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Цветы из кожи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4.6.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пояса , браслета, фоторамки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4.7.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косметички</w:t>
      </w:r>
    </w:p>
    <w:p w:rsidR="00F02547" w:rsidRPr="003B59E0" w:rsidRDefault="00F02547" w:rsidP="00F02547">
      <w:pPr>
        <w:spacing w:after="0" w:line="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4.8.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Итоговое занятие 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4.9.</w:t>
      </w:r>
      <w:r w:rsidRPr="003B59E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 - класс</w:t>
      </w:r>
    </w:p>
    <w:tbl>
      <w:tblPr>
        <w:tblW w:w="9200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00"/>
      </w:tblGrid>
      <w:tr w:rsidR="00F02547" w:rsidRPr="003B59E0" w:rsidTr="00FA390E">
        <w:trPr>
          <w:trHeight w:val="3240"/>
        </w:trPr>
        <w:tc>
          <w:tcPr>
            <w:tcW w:w="920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3B59E0" w:rsidRDefault="00F02547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                                              </w:t>
      </w:r>
    </w:p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 xml:space="preserve">    </w:t>
      </w: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 – тематический план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года  обучения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8"/>
        <w:gridCol w:w="3984"/>
        <w:gridCol w:w="1729"/>
        <w:gridCol w:w="1543"/>
        <w:gridCol w:w="1256"/>
      </w:tblGrid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2" w:name="a7e29489419594a9af8661c8ea73d38df78cea74"/>
            <w:bookmarkStart w:id="3" w:name="2"/>
            <w:bookmarkEnd w:id="2"/>
            <w:bookmarkEnd w:id="3"/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бросовым материалом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из пластмассовых бутылок, банок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02547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из природного материала.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Волшеб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ная бумага - фоармиран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Художественное вырезание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Объемные поделки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Мягкая игрушка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талисман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Приёмы раскроя, соединения, набивки деталей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игрушек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игрушек помощников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82F92" w:rsidRDefault="00FA390E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F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Работа с красками бисером, стеклом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Подготовка основы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Нанесение рисунка, работа с краской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Работа с бисером, стеклом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Изготовление рамки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Итоговое занятие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Беседа чаепитие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FA390E" w:rsidRPr="006A1FF4" w:rsidTr="00FA390E"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390E" w:rsidRPr="006A1FF4" w:rsidRDefault="00FA390E" w:rsidP="00FA390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144</w:t>
            </w:r>
          </w:p>
        </w:tc>
      </w:tr>
    </w:tbl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390E" w:rsidRDefault="00FA390E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 программы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год обучения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1.Работа с бросовым материалом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входного контроля. Правила пожарной безопасности. Соблюдение порядка на рабочем месте.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1.2.  Поделки из пластмассовых бутылок, банок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Ваза из бутылки. Изготовление колокольчиков из бутылок, банок.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1.3. Поделки из природного материала.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 из шишек животных, аппликации из листьев.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1.5. 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2. Волшебная бумага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Инструктаж по охране труда. Знакомство с модульным оригами.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2.2.Художественное вырезание.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Симметричное вырезание из листьев бумаги, сложенных пополам изображений овощей, фруктов, листьев. Сюжеты, выполненные художественным вырезанием.</w:t>
      </w:r>
    </w:p>
    <w:p w:rsidR="00F02547" w:rsidRPr="006A1FF4" w:rsidRDefault="00FA390E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2.3.Фоармиран</w:t>
      </w:r>
      <w:r w:rsidR="00F02547"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90E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</w:t>
      </w:r>
      <w:r w:rsidR="00FA3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объёмной подел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 </w:t>
      </w:r>
      <w:r w:rsidR="00FA39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2.4.Итоговое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игрушки.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Мягкая игрушка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3.1.Вводное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 о богатом наследии русских мастеров игрушечников. Просмотр игрушек. Правила безопасности труда.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Подбор ткани, инструментов. Правила безопаснсти.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3.2.Приёмы раскроя, соединения, набивки деталей.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ткани. Правила раскроя. Виды шва. Соединение деталей. Материал для набивки.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 Выполнение выкроек – лекал из плотной бумаги. Раскрой деталей.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3.3.Изготовление игрушек.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Пошив простых моделей игрушек. Пошив объёмных игрушек.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 Зарисовка игрушки, составление эскиза, чертежа. Раскрой деталей. Пошив и оформление игрушек.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3.4.Изготовление игрушек помощников.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Прихватка для кастрюль. Варежка- прихватка. Кукла на чайник.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 Зарисовка игрушки, составление эскиза, чертежа. Раскрой деталей. Пошив и оформление игрушек помощников.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3.5.Итоговое занятие.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выставочных экспонатов.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Практическая работа.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 Оформление игрушек.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3.6.Промежуточная аттестация.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ЗУН обучающихся.</w:t>
      </w:r>
    </w:p>
    <w:p w:rsidR="00F02547" w:rsidRDefault="00F02547" w:rsidP="00F02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Pr="00682F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красками бисером, стеклом</w:t>
      </w:r>
    </w:p>
    <w:p w:rsidR="00F02547" w:rsidRDefault="00F02547" w:rsidP="00F025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4.1.Вводное занятие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4.2.Подготовка основы</w:t>
      </w:r>
    </w:p>
    <w:p w:rsidR="00F02547" w:rsidRDefault="00F02547" w:rsidP="00F02547">
      <w:pPr>
        <w:shd w:val="clear" w:color="auto" w:fill="FFFFFF"/>
        <w:tabs>
          <w:tab w:val="right" w:pos="10466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4.3.Нанесение рисунка, работа с краской</w:t>
      </w:r>
    </w:p>
    <w:p w:rsidR="00F02547" w:rsidRDefault="00F02547" w:rsidP="00F02547">
      <w:pPr>
        <w:shd w:val="clear" w:color="auto" w:fill="FFFFFF"/>
        <w:tabs>
          <w:tab w:val="right" w:pos="10466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4.4.Работа с бисером, стеклом</w:t>
      </w:r>
    </w:p>
    <w:p w:rsidR="00F02547" w:rsidRPr="006A1FF4" w:rsidRDefault="00F02547" w:rsidP="00F02547">
      <w:pPr>
        <w:shd w:val="clear" w:color="auto" w:fill="FFFFFF"/>
        <w:tabs>
          <w:tab w:val="right" w:pos="10466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4.5.Изготовление рамки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02547" w:rsidRDefault="00F02547" w:rsidP="00F02547">
      <w:pPr>
        <w:shd w:val="clear" w:color="auto" w:fill="FFFFFF"/>
        <w:tabs>
          <w:tab w:val="left" w:pos="33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4.6.Итоговое занятие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02547" w:rsidRDefault="00F02547" w:rsidP="00F02547">
      <w:pPr>
        <w:shd w:val="clear" w:color="auto" w:fill="FFFFFF"/>
        <w:tabs>
          <w:tab w:val="left" w:pos="33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4.7.Беседа чаепитие</w:t>
      </w:r>
    </w:p>
    <w:p w:rsidR="00F02547" w:rsidRDefault="00F02547" w:rsidP="00F02547">
      <w:pPr>
        <w:shd w:val="clear" w:color="auto" w:fill="FFFFFF"/>
        <w:tabs>
          <w:tab w:val="left" w:pos="33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tabs>
          <w:tab w:val="left" w:pos="330"/>
          <w:tab w:val="right" w:pos="1046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1года обучения</w:t>
      </w:r>
    </w:p>
    <w:tbl>
      <w:tblPr>
        <w:tblW w:w="1069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"/>
        <w:gridCol w:w="1335"/>
        <w:gridCol w:w="1338"/>
        <w:gridCol w:w="1774"/>
        <w:gridCol w:w="2436"/>
        <w:gridCol w:w="1952"/>
        <w:gridCol w:w="1445"/>
      </w:tblGrid>
      <w:tr w:rsidR="00F02547" w:rsidRPr="006A1FF4" w:rsidTr="00FA390E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4" w:name="3aac8c8260d2e17367b41ada5a57f78e1863880c"/>
            <w:bookmarkStart w:id="5" w:name="3"/>
            <w:bookmarkEnd w:id="4"/>
            <w:bookmarkEnd w:id="5"/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направления (раздела) программы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занятий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Приемы и методы организации учебно-воспитательного процесса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Дидактический материал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подведения итогов</w:t>
            </w:r>
          </w:p>
        </w:tc>
      </w:tr>
      <w:tr w:rsidR="00F02547" w:rsidRPr="006A1FF4" w:rsidTr="00FA390E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 Работа с бросовым материалом»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конкурсы, часы общения.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Словесный, наглядный, практический, объяснительно- иллюстративный, исследовательский, индивидуально-фронтальный, коллективно- групповой методы. Диалоги, устное изложение, упражнения, наблюдения - приемы.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мультимедийные материалы. Таблицы, правила техники безопасности. Наглядно- иллюстративный  материал.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Мультимедийный проектор, компьютер. Ручки, маркеры,  карандаши, линейки, ножницы, шило, белая и цветная бумага, белый и цветной картон, открытки, обрезки кожи и ткани,  кисточки для клея, клей, пластилин, проволока, леска, коробки разного размера, пластмассовые бутылки и другой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бросовый материал. Столы, стулья. Грамоты, призы.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Анкетирование наблюдение, собеседование. Выставки работ.</w:t>
            </w:r>
          </w:p>
        </w:tc>
      </w:tr>
      <w:tr w:rsidR="00F02547" w:rsidRPr="006A1FF4" w:rsidTr="00FA390E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«Волшебная бумага»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коллективные творческие дела, конкурсы, викторины акции, диспуты, часы общения, совместные мероприятия.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Словесный, наглядный, практический, объяснительно- иллюстративный, исследовательский, индивидуально-фронтальный, коллективно- групповой- методы. Диалоги, устное изложение, беседа, упражнения, наблюдения - приемы.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специальная литература, мультимедийные материалы. Трафареты букв. Наглядно- иллюстративный  материал, раздаточный материал.  Таблицы, правила техники безопасности.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Мультимедийный проектор, компьютер. Ручки, маркеры,  карандаши, линейки, угольники, циркули, ножницы, шило, белая и цветная бумага, самоклеющаяся бумага, бархатная и гофрированная бумага, белый и цветной картон, ватман,  калька, копировальная бумага, открытки, кисточки для клея, клей. Столы, стулья. Грамоты, призы.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наблюдение, собеседование. Выставки работ, мастер-классы.</w:t>
            </w:r>
          </w:p>
        </w:tc>
      </w:tr>
      <w:tr w:rsidR="00F02547" w:rsidRPr="006A1FF4" w:rsidTr="00FA390E">
        <w:trPr>
          <w:trHeight w:val="1080"/>
        </w:trPr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«Лоскутное шитьё»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вные творческие дела, конкурсы, викторины акции, диспуты, часы общения.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Словесный, наглядный, практический, объяснительно- иллюстративный,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исследовательский, индивидуально-фронтальный, коллективно- групповой - методы. Диалоги, устное изложение, беседа, тренинг, упражнения, наблюдения- приемы.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Фотографии, специальная литература, мультимедийные материалы. Наглядно- иллюстративный  материал,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шаблоны выкроек.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правила техники безопасности.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9F39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Мультимедийный проектор, компьютер. Ручки, маркеры, портновский мел, линейки,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угольники, циркули, ватман,  калька, копировальная бумага, портновские ножницы, распарыватель, сантиметровая лента, нитки швейные разных цветов и толщины, , иглы швей</w:t>
            </w:r>
            <w:r w:rsidR="009F3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ные, портновские булавки, электрический утюг.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Столы, стулья. Грамоты, призы.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Анкетирование наблюдение, собеседование. Выставки работ,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мастер- классы.</w:t>
            </w:r>
          </w:p>
        </w:tc>
      </w:tr>
      <w:tr w:rsidR="00F02547" w:rsidRPr="006A1FF4" w:rsidTr="00FA390E"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82F92" w:rsidRDefault="00F02547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82F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«Объемные картины из кожи»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коллективные творческие дела, конкурсы, викторины акции, диспуты, часы общения.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Словесный, наглядный, практический, объяснительно- иллюстративный, исследовательский, индивидуально-фронтальный, коллективно- групповой - методы. Диалоги, устное изложение, беседа,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тренинг, упражнения, наблюдения- приемы.</w:t>
            </w:r>
          </w:p>
        </w:tc>
        <w:tc>
          <w:tcPr>
            <w:tcW w:w="2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Фотографии, специальная литература, мультимедийные материалы. Наглядно- иллюстративный  материал, шаблоны выкроек.</w:t>
            </w:r>
          </w:p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правила техники безопасности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Мультимедийный проектор, компьютер. Ручки, маркеры, портновский мел, линейки, угольники, циркули, ватман,  калька, копировальная бумага, портновские ножницы, распарыватель, сантиметровая лента, нитки швейные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разных цветов и толщины, мулине,  ткань, мех, ватин, тесьма, эластичная лента, кружева, фурнитура, иглы швейные, портновские булавки, пяльцы, электрический утюг, гладильная доска. Столы, стулья. Грамоты, призы.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F02547" w:rsidRDefault="00F02547" w:rsidP="00F0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 программы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года обучения</w:t>
      </w:r>
    </w:p>
    <w:tbl>
      <w:tblPr>
        <w:tblW w:w="106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4"/>
        <w:gridCol w:w="1413"/>
        <w:gridCol w:w="1097"/>
        <w:gridCol w:w="1660"/>
        <w:gridCol w:w="2943"/>
        <w:gridCol w:w="1825"/>
        <w:gridCol w:w="1356"/>
      </w:tblGrid>
      <w:tr w:rsidR="00F02547" w:rsidRPr="006A1FF4" w:rsidTr="00FA390E">
        <w:trPr>
          <w:trHeight w:val="176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6" w:name="fee62d5b497744d4d4404e9027eab26d3329642a"/>
            <w:bookmarkStart w:id="7" w:name="4"/>
            <w:bookmarkEnd w:id="6"/>
            <w:bookmarkEnd w:id="7"/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Название направления (раздела) программы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занятий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Приемы и методы организации учебно-воспитательного процесса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Дидактичес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кий материал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Техническое оснащение занятий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подведения итогов</w:t>
            </w:r>
          </w:p>
        </w:tc>
      </w:tr>
      <w:tr w:rsidR="00F02547" w:rsidRPr="006A1FF4" w:rsidTr="00FA390E"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 Работа с бросовым материалом»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конкурсы, часы общения.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Словесный, наглядный, практический, объяснительно- иллюстративный, исследовательский, индивидуально-фронтальный, коллективн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о- групповой методы. Диалоги, устное изложение, упражнения, наблюдения - приемы.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Фотографии, мультимедийные материалы. Таблицы, правила техники безопасности. Наглядно- иллюстративный  материал.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Мультимедийный проектор, компьютер. Ручки, маркеры,  карандаши, линейки, ножницы, шило, белая и цветная бумага, белый и цветной картон,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открытки, обрезки кожи и ткани,  кисточки для клея, клей, пластилин, проволока, леска, коробки разного размера, пластмассовые бутылки и другой бросовый материал. Столы, стулья. Грамоты, призы.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Анкетирование наблюдение, собеседование. Выставки работ.</w:t>
            </w:r>
          </w:p>
        </w:tc>
      </w:tr>
      <w:tr w:rsidR="00F02547" w:rsidRPr="006A1FF4" w:rsidTr="00FA390E"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«Волшебная бумага»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коллективные творческие дела, конкурсы, викторины акции, диспуты, часы общения, совмес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тные мероприятия.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Словесный, наглядный, практический, объяснительно- иллюстративный, исследовательский, индивидуально-фронтальный, коллективно- групповой- методы. Диалоги, устное изложение, беседа, упражнения, наблюдения - приемы.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специальная литература, мультимедийные материалы. Трафареты букв. Наглядно- иллюстративный  материал, раздаточный материал.  Таблицы, правила техники безопасности.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Мультимедийный проектор, компьютер. Ручки, маркеры,  карандаши, линейки, угольники, циркули, ножницы, шило, белая и цветная бумага, самоклеющаяся бумага, бархатная и гофрированная бумага, белый и цветной картон, ватман,  калька, копировальная бумага,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открытки, кисточки для клея, клей. Столы, стулья. Грамоты, призы.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Анкетирование наблюдение, собеседование. Выставки работ, мастер- классы.</w:t>
            </w:r>
          </w:p>
        </w:tc>
      </w:tr>
      <w:tr w:rsidR="00F02547" w:rsidRPr="006A1FF4" w:rsidTr="00FA390E">
        <w:trPr>
          <w:trHeight w:val="1080"/>
        </w:trPr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«Мягкая игрушка»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коллективные творческие дела, конкурсы, викторины акции, диспуты, часы общения.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Словесный, наглядный, практический, объяснительно- иллюстративный, исследовательский, индивидуально-фронтальный, коллективно- групповой - методы. Диалоги, устное изложение, беседа, тренинг, упражнения, наблюдения- приемы.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специальная литература, мультимедийные материалы. Наглядно- иллюстративный  материал,шаблоны выкроек.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правила техники безопасности.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специальная литература, мультимедийные материалы. Наглядно- иллюстративный  материал,шаблоны выкроек.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правила техники безопасности.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наблюдение, собеседование. Выставки работ.</w:t>
            </w:r>
          </w:p>
        </w:tc>
      </w:tr>
      <w:tr w:rsidR="00F02547" w:rsidRPr="006A1FF4" w:rsidTr="00FA390E">
        <w:tc>
          <w:tcPr>
            <w:tcW w:w="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ind w:left="-22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CB04EC" w:rsidRDefault="00F02547" w:rsidP="00FA390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B04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«Работа с красками, бисером, стеклом»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Рассказ, беседа, иллюстрация, практическая работа, коллективные творче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ские дела, конкурсы, викторины акции, диспуты, часы общения.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Словесный, наглядный, практический, объяснительно- иллюстративный, исследовательский, индивидуально-фронтальн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ый, коллективно- групповой - методы. Диалоги, устное изложение, беседа, тренинг, упражнения, наблюдения- приемы.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Фотографии, специальная литература, мультимедийные материалы. Наглядно- иллюстра</w:t>
            </w:r>
            <w:r w:rsidR="009F3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тивный  материал,шаблоны рисунка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Таблицы, правила техники безопасности.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Фотографии, специальная литература, мультимедийные материалы. Наглядно- иллюстра</w:t>
            </w:r>
            <w:r w:rsidR="009F39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тивный  материал,шаблоны рисунка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02547" w:rsidRPr="006A1FF4" w:rsidRDefault="00F02547" w:rsidP="00FA3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Таблицы, правила </w:t>
            </w: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техники безопасности.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2547" w:rsidRPr="006A1FF4" w:rsidRDefault="00F02547" w:rsidP="00FA390E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6A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Анкетирование наблюдение, собеседование. Выставки работ, мастер-классы.</w:t>
            </w:r>
          </w:p>
        </w:tc>
      </w:tr>
    </w:tbl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ЛИТЕРАТУРЫ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педагога: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1..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ВронаА.П., ЛапинаЕ.Г., ПузановВ.Н. Макетные материалы и их применение. Бумага. Подготовительные и вспомогательные работы, М., - 1985г.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ГагаринБ.Г.Конструирование из бумаги, Ташкент,-1988г.. 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5. КалмыковаН.В., МаксимоваИ.А. Макетирование из бумаги и картона. ,М.,- 2000г.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6.Каргина З.А.Практическое пособие для педагога дополнительного образования, М., - 2007г.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7. Максимова М.В. Азбука вязания. - М., 1990г.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8.МолотобароваО.  “Кружок изготовления игрушек-самоделок”, М.: Просвещение,- 1983г.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.                   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12.Сайт Страна Мастеров</w:t>
      </w:r>
    </w:p>
    <w:p w:rsidR="00F02547" w:rsidRPr="006A1FF4" w:rsidRDefault="00A72D66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hyperlink r:id="rId5" w:history="1">
        <w:r w:rsidR="00F02547" w:rsidRPr="006A1F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http://stranamasterov.ru</w:t>
        </w:r>
      </w:hyperlink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13.Сайт Всё для детей</w:t>
      </w:r>
    </w:p>
    <w:p w:rsidR="00F02547" w:rsidRPr="006A1FF4" w:rsidRDefault="00A72D66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hyperlink r:id="rId6" w:history="1">
        <w:r w:rsidR="00F02547" w:rsidRPr="006A1F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http://allforchildren.ru</w:t>
        </w:r>
      </w:hyperlink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Специальная литература: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Наглядно-иллюстративные материалы: таблицы «Основные приёмы вязания крючком и спицами»; схемы изделий; фотографии и рисунки моделей; инструкционные карты.</w:t>
      </w:r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родителей: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 ВыготскийЛ.С. Воображение и творчество в детском возрасте.-М.,: Просвещение,- 1991г.</w:t>
      </w: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Мелик-ПашаевА. А., НовлянскаяЗ. Н.. Ступеньки к творчеству.- М.,-1995г.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 Энциклопедия «Волшебный клубок», М., – 2005г.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4. Сайт Страна Мастеров</w:t>
      </w:r>
    </w:p>
    <w:p w:rsidR="00F02547" w:rsidRPr="006A1FF4" w:rsidRDefault="00A72D66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hyperlink r:id="rId7" w:history="1">
        <w:r w:rsidR="00F02547" w:rsidRPr="006A1F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http://stranamasterov.ru</w:t>
        </w:r>
      </w:hyperlink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5.Сайт Всё для детей</w:t>
      </w:r>
    </w:p>
    <w:p w:rsidR="00F02547" w:rsidRPr="006A1FF4" w:rsidRDefault="00A72D66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hyperlink r:id="rId8" w:history="1">
        <w:r w:rsidR="00F02547" w:rsidRPr="006A1F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http://allforchildren.ru</w:t>
        </w:r>
      </w:hyperlink>
    </w:p>
    <w:p w:rsidR="00F02547" w:rsidRPr="006A1FF4" w:rsidRDefault="00F02547" w:rsidP="00F02547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 детей: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1.Деревянко В.Мягкая игрушка, М., - 2003г.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3.Ломова Н.. “Карнавальные маски” Энер,- 1989г.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5.Максимова М., Кузьмина М. Быстрый крючок., М., – 1999г.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7.Соколова Ю. “Мягкая игрушка” ,С-Пб.,- 2001г.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8.Тимаер Анна Нарядные прихватки., М., – 2005г.</w:t>
      </w:r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10. Сайт Страна Мастеров</w:t>
      </w:r>
    </w:p>
    <w:p w:rsidR="00F02547" w:rsidRPr="006A1FF4" w:rsidRDefault="00A72D66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hyperlink r:id="rId9" w:history="1">
        <w:r w:rsidR="00F02547" w:rsidRPr="006A1FF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http://stranamasterov.ru</w:t>
        </w:r>
      </w:hyperlink>
    </w:p>
    <w:p w:rsidR="00F02547" w:rsidRPr="006A1FF4" w:rsidRDefault="00F02547" w:rsidP="00F0254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6A1FF4">
        <w:rPr>
          <w:rFonts w:ascii="Times New Roman" w:eastAsia="Times New Roman" w:hAnsi="Times New Roman" w:cs="Times New Roman"/>
          <w:color w:val="000000"/>
          <w:sz w:val="28"/>
          <w:szCs w:val="28"/>
        </w:rPr>
        <w:t>11. Сайт Всё для детей</w:t>
      </w:r>
    </w:p>
    <w:bookmarkStart w:id="8" w:name="h.gjdgxs"/>
    <w:bookmarkEnd w:id="8"/>
    <w:p w:rsidR="00F02547" w:rsidRDefault="00A72D66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begin"/>
      </w:r>
      <w:r w:rsidR="00F02547"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instrText xml:space="preserve"> HYPERLINK "http://www.google.com/url?q=http%3A%2F%2Fallforchildren.ru&amp;sa=D&amp;sntz=1&amp;usg=AFQjCNHxHZIY3wtIVAFvOwj3MeaY9LIL8w" </w:instrText>
      </w: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separate"/>
      </w:r>
      <w:r w:rsidR="00F02547" w:rsidRPr="006A1FF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http://allforchildren.ru</w:t>
      </w:r>
      <w:r w:rsidRPr="006A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fldChar w:fldCharType="end"/>
      </w: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02547" w:rsidRDefault="00F02547" w:rsidP="00F02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16C87" w:rsidRDefault="00C16C87"/>
    <w:sectPr w:rsidR="00C16C87" w:rsidSect="00F02547">
      <w:pgSz w:w="11906" w:h="16838"/>
      <w:pgMar w:top="720" w:right="720" w:bottom="720" w:left="72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87AD2"/>
    <w:multiLevelType w:val="multilevel"/>
    <w:tmpl w:val="45A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000000"/>
      </w:rPr>
    </w:lvl>
  </w:abstractNum>
  <w:abstractNum w:abstractNumId="2">
    <w:nsid w:val="1C0516F4"/>
    <w:multiLevelType w:val="multilevel"/>
    <w:tmpl w:val="862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3018E"/>
    <w:multiLevelType w:val="multilevel"/>
    <w:tmpl w:val="979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80B4E"/>
    <w:multiLevelType w:val="multilevel"/>
    <w:tmpl w:val="9CE6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C5023"/>
    <w:multiLevelType w:val="multilevel"/>
    <w:tmpl w:val="0E5E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C60BDC"/>
    <w:multiLevelType w:val="multilevel"/>
    <w:tmpl w:val="2FDC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331BD1"/>
    <w:multiLevelType w:val="multilevel"/>
    <w:tmpl w:val="3D8A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94613"/>
    <w:multiLevelType w:val="multilevel"/>
    <w:tmpl w:val="18A2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FB3BC1"/>
    <w:multiLevelType w:val="multilevel"/>
    <w:tmpl w:val="22B4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compat>
    <w:useFELayout/>
  </w:compat>
  <w:rsids>
    <w:rsidRoot w:val="00F02547"/>
    <w:rsid w:val="009F3908"/>
    <w:rsid w:val="00A72D66"/>
    <w:rsid w:val="00C16C87"/>
    <w:rsid w:val="00F02547"/>
    <w:rsid w:val="00FA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6">
    <w:name w:val="c46"/>
    <w:basedOn w:val="a0"/>
    <w:rsid w:val="00F02547"/>
  </w:style>
  <w:style w:type="paragraph" w:styleId="a3">
    <w:name w:val="Normal (Web)"/>
    <w:basedOn w:val="a"/>
    <w:uiPriority w:val="99"/>
    <w:unhideWhenUsed/>
    <w:rsid w:val="00F0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02547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allforchildren.ru&amp;sa=D&amp;sntz=1&amp;usg=AFQjCNHxHZIY3wtIVAFvOwj3MeaY9LIL8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stranamasterov.ru&amp;sa=D&amp;sntz=1&amp;usg=AFQjCNEtC02GFWdWXlfeDo5810LmSOjB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allforchildren.ru&amp;sa=D&amp;sntz=1&amp;usg=AFQjCNHxHZIY3wtIVAFvOwj3MeaY9LIL8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com/url?q=http%3A%2F%2Fstranamasterov.ru&amp;sa=D&amp;sntz=1&amp;usg=AFQjCNEtC02GFWdWXlfeDo5810LmSOjBE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stranamasterov.ru&amp;sa=D&amp;sntz=1&amp;usg=AFQjCNEtC02GFWdWXlfeDo5810LmSOjB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4515</Words>
  <Characters>25739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2001-12-31T21:23:00Z</dcterms:created>
  <dcterms:modified xsi:type="dcterms:W3CDTF">2021-08-23T06:09:00Z</dcterms:modified>
</cp:coreProperties>
</file>