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4" w:rsidRPr="004C0684" w:rsidRDefault="00354FBF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  <w:sectPr w:rsidR="004C0684" w:rsidRPr="004C0684">
          <w:pgSz w:w="11900" w:h="16838"/>
          <w:pgMar w:top="1137" w:right="706" w:bottom="823" w:left="1419" w:header="0" w:footer="0" w:gutter="0"/>
          <w:cols w:space="720" w:equalWidth="0">
            <w:col w:w="9781"/>
          </w:cols>
        </w:sectPr>
      </w:pPr>
      <w:r w:rsidRPr="00354FBF">
        <w:rPr>
          <w:rFonts w:asciiTheme="majorHAnsi" w:eastAsia="Times New Roman" w:hAnsiTheme="majorHAnsi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32385</wp:posOffset>
            </wp:positionV>
            <wp:extent cx="6689725" cy="9749790"/>
            <wp:effectExtent l="19050" t="0" r="0" b="0"/>
            <wp:wrapSquare wrapText="bothSides"/>
            <wp:docPr id="2" name="Рисунок 1" descr="C:\Users\User\Desktop\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2A1" w:rsidRPr="004C0684">
        <w:rPr>
          <w:rFonts w:asciiTheme="majorHAnsi" w:eastAsia="Times New Roman" w:hAnsiTheme="majorHAnsi"/>
          <w:sz w:val="24"/>
          <w:szCs w:val="24"/>
        </w:rPr>
        <w:t xml:space="preserve">Приказ </w:t>
      </w:r>
      <w:proofErr w:type="gramStart"/>
      <w:r w:rsidR="00BA72A1" w:rsidRPr="004C0684">
        <w:rPr>
          <w:rFonts w:asciiTheme="majorHAnsi" w:eastAsia="Times New Roman" w:hAnsiTheme="majorHAnsi"/>
          <w:sz w:val="24"/>
          <w:szCs w:val="24"/>
        </w:rPr>
        <w:t>от</w:t>
      </w:r>
      <w:proofErr w:type="gramEnd"/>
      <w:r w:rsidR="00BA72A1" w:rsidRPr="004C0684">
        <w:rPr>
          <w:rFonts w:asciiTheme="majorHAnsi" w:eastAsia="Times New Roman" w:hAnsiTheme="majorHAnsi"/>
          <w:sz w:val="24"/>
          <w:szCs w:val="24"/>
        </w:rPr>
        <w:t xml:space="preserve">  №__</w:t>
      </w:r>
    </w:p>
    <w:p w:rsidR="00BA72A1" w:rsidRPr="004C0684" w:rsidRDefault="00BA72A1" w:rsidP="004C0684">
      <w:pPr>
        <w:spacing w:line="240" w:lineRule="auto"/>
        <w:rPr>
          <w:rFonts w:asciiTheme="majorHAnsi" w:hAnsiTheme="majorHAnsi"/>
        </w:rPr>
        <w:sectPr w:rsidR="00BA72A1" w:rsidRPr="004C0684">
          <w:type w:val="continuous"/>
          <w:pgSz w:w="11900" w:h="16838"/>
          <w:pgMar w:top="1137" w:right="706" w:bottom="823" w:left="1419" w:header="0" w:footer="0" w:gutter="0"/>
          <w:cols w:num="2" w:space="720" w:equalWidth="0">
            <w:col w:w="4941" w:space="720"/>
            <w:col w:w="4120"/>
          </w:cols>
        </w:sectPr>
      </w:pPr>
    </w:p>
    <w:p w:rsidR="00BA72A1" w:rsidRPr="004C0684" w:rsidRDefault="00BA72A1" w:rsidP="004C0684">
      <w:pPr>
        <w:spacing w:line="240" w:lineRule="auto"/>
        <w:ind w:right="4340"/>
        <w:rPr>
          <w:rFonts w:asciiTheme="majorHAnsi" w:hAnsiTheme="majorHAnsi"/>
          <w:sz w:val="20"/>
          <w:szCs w:val="20"/>
        </w:rPr>
      </w:pPr>
      <w:r w:rsidRPr="004C0684">
        <w:rPr>
          <w:rFonts w:asciiTheme="majorHAnsi" w:eastAsia="Times New Roman" w:hAnsiTheme="majorHAnsi"/>
          <w:sz w:val="24"/>
          <w:szCs w:val="24"/>
        </w:rPr>
        <w:lastRenderedPageBreak/>
        <w:t>«О создании комиссии по противодействию коррупции и урегулированию конфликта интересов»</w:t>
      </w:r>
    </w:p>
    <w:p w:rsidR="00BA72A1" w:rsidRPr="004C0684" w:rsidRDefault="00BA72A1" w:rsidP="004C0684">
      <w:pPr>
        <w:spacing w:line="240" w:lineRule="auto"/>
        <w:ind w:left="1" w:firstLine="660"/>
        <w:jc w:val="both"/>
        <w:rPr>
          <w:rFonts w:asciiTheme="majorHAnsi" w:hAnsiTheme="majorHAnsi"/>
          <w:sz w:val="20"/>
          <w:szCs w:val="20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В соответствии с Федеральным законом от 25.12.2008г. № 273 - ФЗ «О противодействии коррупции», с целью предотвращения, пресечения коррупционных правонарушений, соблюдения норм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антикоррупционного</w:t>
      </w:r>
      <w:proofErr w:type="spellEnd"/>
      <w:r w:rsidRPr="004C0684">
        <w:rPr>
          <w:rFonts w:asciiTheme="majorHAnsi" w:eastAsia="Times New Roman" w:hAnsiTheme="majorHAnsi"/>
          <w:sz w:val="24"/>
          <w:szCs w:val="24"/>
        </w:rPr>
        <w:t xml:space="preserve"> законодательства в деятельности</w:t>
      </w:r>
    </w:p>
    <w:p w:rsidR="00BA72A1" w:rsidRPr="004C0684" w:rsidRDefault="00BA72A1" w:rsidP="004C0684">
      <w:pPr>
        <w:spacing w:line="240" w:lineRule="auto"/>
        <w:rPr>
          <w:rFonts w:asciiTheme="majorHAnsi" w:hAnsiTheme="majorHAnsi"/>
        </w:rPr>
        <w:sectPr w:rsidR="00BA72A1" w:rsidRPr="004C0684">
          <w:type w:val="continuous"/>
          <w:pgSz w:w="11900" w:h="16838"/>
          <w:pgMar w:top="1137" w:right="706" w:bottom="823" w:left="1419" w:header="0" w:footer="0" w:gutter="0"/>
          <w:cols w:space="720" w:equalWidth="0">
            <w:col w:w="9781"/>
          </w:cols>
        </w:sectPr>
      </w:pPr>
    </w:p>
    <w:p w:rsidR="00BA72A1" w:rsidRPr="004C0684" w:rsidRDefault="00BA72A1" w:rsidP="004C0684">
      <w:pPr>
        <w:spacing w:line="240" w:lineRule="auto"/>
        <w:ind w:left="1"/>
        <w:rPr>
          <w:rFonts w:asciiTheme="majorHAnsi" w:hAnsiTheme="majorHAnsi"/>
          <w:sz w:val="20"/>
          <w:szCs w:val="20"/>
        </w:rPr>
      </w:pPr>
      <w:r w:rsidRPr="004C0684">
        <w:rPr>
          <w:rFonts w:asciiTheme="majorHAnsi" w:eastAsia="Times New Roman" w:hAnsiTheme="majorHAnsi"/>
          <w:sz w:val="24"/>
          <w:szCs w:val="24"/>
        </w:rPr>
        <w:lastRenderedPageBreak/>
        <w:t xml:space="preserve">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>амедкала</w:t>
      </w:r>
      <w:proofErr w:type="spellEnd"/>
      <w:r w:rsidRPr="004C0684">
        <w:rPr>
          <w:rFonts w:asciiTheme="majorHAnsi" w:eastAsia="Times New Roman" w:hAnsiTheme="majorHAnsi"/>
          <w:sz w:val="24"/>
          <w:szCs w:val="24"/>
        </w:rPr>
        <w:t xml:space="preserve"> урегулирования конфликта интересов</w:t>
      </w:r>
    </w:p>
    <w:p w:rsidR="00BA72A1" w:rsidRPr="004C0684" w:rsidRDefault="00BA72A1" w:rsidP="004C068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A72A1" w:rsidRPr="004C0684" w:rsidRDefault="00BA72A1" w:rsidP="004C0684">
      <w:pPr>
        <w:spacing w:line="240" w:lineRule="auto"/>
        <w:ind w:left="1"/>
        <w:rPr>
          <w:rFonts w:asciiTheme="majorHAnsi" w:hAnsiTheme="majorHAnsi"/>
          <w:sz w:val="20"/>
          <w:szCs w:val="20"/>
        </w:rPr>
      </w:pPr>
      <w:r w:rsidRPr="004C0684">
        <w:rPr>
          <w:rFonts w:asciiTheme="majorHAnsi" w:eastAsia="Times New Roman" w:hAnsiTheme="majorHAnsi"/>
          <w:b/>
          <w:bCs/>
          <w:sz w:val="24"/>
          <w:szCs w:val="24"/>
        </w:rPr>
        <w:t>ПРИКАЗЫВАЮ:</w:t>
      </w:r>
    </w:p>
    <w:p w:rsidR="004C0684" w:rsidRPr="004C0684" w:rsidRDefault="004C0684" w:rsidP="004C0684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1" w:right="1100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Создать комиссию по противодействию коррупции в следующем составе: </w:t>
      </w:r>
      <w:r w:rsidRPr="004C0684">
        <w:rPr>
          <w:rFonts w:asciiTheme="majorHAnsi" w:eastAsia="Times New Roman" w:hAnsiTheme="majorHAnsi"/>
          <w:b/>
          <w:sz w:val="24"/>
          <w:szCs w:val="24"/>
        </w:rPr>
        <w:t>Председатель комиссии</w:t>
      </w:r>
      <w:r w:rsidRPr="004C0684">
        <w:rPr>
          <w:rFonts w:asciiTheme="majorHAnsi" w:eastAsia="Times New Roman" w:hAnsiTheme="majorHAnsi"/>
          <w:sz w:val="24"/>
          <w:szCs w:val="24"/>
        </w:rPr>
        <w:t xml:space="preserve"> –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Гюльахмедова</w:t>
      </w:r>
      <w:proofErr w:type="spellEnd"/>
      <w:r w:rsidRPr="004C0684">
        <w:rPr>
          <w:rFonts w:asciiTheme="majorHAnsi" w:eastAsia="Times New Roman" w:hAnsiTheme="majorHAnsi"/>
          <w:sz w:val="24"/>
          <w:szCs w:val="24"/>
        </w:rPr>
        <w:t xml:space="preserve"> З.С. - директор 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>амедкала</w:t>
      </w:r>
      <w:proofErr w:type="spellEnd"/>
    </w:p>
    <w:p w:rsidR="004C0684" w:rsidRPr="004C0684" w:rsidRDefault="004C0684" w:rsidP="004C0684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1" w:right="1100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 </w:t>
      </w:r>
      <w:r w:rsidRPr="004C0684">
        <w:rPr>
          <w:rFonts w:asciiTheme="majorHAnsi" w:eastAsia="Times New Roman" w:hAnsiTheme="majorHAnsi"/>
          <w:b/>
          <w:sz w:val="24"/>
          <w:szCs w:val="24"/>
        </w:rPr>
        <w:t>Заместитель председателя</w:t>
      </w:r>
      <w:r w:rsidRPr="004C0684">
        <w:rPr>
          <w:rFonts w:asciiTheme="majorHAnsi" w:eastAsia="Times New Roman" w:hAnsiTheme="majorHAnsi"/>
          <w:sz w:val="24"/>
          <w:szCs w:val="24"/>
        </w:rPr>
        <w:t xml:space="preserve"> – Гасанова С.Ш. -, зам. директора по УВР.</w:t>
      </w:r>
    </w:p>
    <w:p w:rsidR="00BA72A1" w:rsidRPr="004C0684" w:rsidRDefault="00BA72A1" w:rsidP="004C068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b/>
          <w:sz w:val="24"/>
          <w:szCs w:val="24"/>
        </w:rPr>
      </w:pPr>
      <w:r w:rsidRPr="004C0684">
        <w:rPr>
          <w:rFonts w:asciiTheme="majorHAnsi" w:eastAsia="Times New Roman" w:hAnsiTheme="majorHAnsi"/>
          <w:b/>
          <w:sz w:val="24"/>
          <w:szCs w:val="24"/>
        </w:rPr>
        <w:t>Члены комиссии:</w:t>
      </w:r>
    </w:p>
    <w:p w:rsidR="00BA72A1" w:rsidRPr="004C0684" w:rsidRDefault="00BA72A1" w:rsidP="004C0684">
      <w:pPr>
        <w:spacing w:line="240" w:lineRule="auto"/>
        <w:ind w:left="1" w:right="3240"/>
        <w:jc w:val="both"/>
        <w:rPr>
          <w:rFonts w:asciiTheme="majorHAnsi" w:eastAsia="Times New Roman" w:hAnsiTheme="majorHAnsi"/>
          <w:sz w:val="23"/>
          <w:szCs w:val="23"/>
        </w:rPr>
      </w:pPr>
      <w:r w:rsidRPr="004C0684">
        <w:rPr>
          <w:rFonts w:asciiTheme="majorHAnsi" w:eastAsia="Times New Roman" w:hAnsiTheme="majorHAnsi"/>
          <w:sz w:val="23"/>
          <w:szCs w:val="23"/>
        </w:rPr>
        <w:t>Абдуллаева М.А. – председатель профсоюзной организации;</w:t>
      </w:r>
    </w:p>
    <w:p w:rsidR="00BA72A1" w:rsidRPr="004C0684" w:rsidRDefault="00BA72A1" w:rsidP="004C0684">
      <w:pPr>
        <w:spacing w:line="240" w:lineRule="auto"/>
        <w:ind w:left="1" w:right="3240"/>
        <w:jc w:val="both"/>
        <w:rPr>
          <w:rFonts w:asciiTheme="majorHAnsi" w:eastAsia="Times New Roman" w:hAnsiTheme="majorHAnsi"/>
          <w:sz w:val="23"/>
          <w:szCs w:val="23"/>
        </w:rPr>
      </w:pPr>
      <w:r w:rsidRPr="004C0684">
        <w:rPr>
          <w:rFonts w:asciiTheme="majorHAnsi" w:eastAsia="Times New Roman" w:hAnsiTheme="majorHAnsi"/>
          <w:sz w:val="23"/>
          <w:szCs w:val="23"/>
        </w:rPr>
        <w:t>Магомедова Б.З. – педагог доп</w:t>
      </w:r>
      <w:proofErr w:type="gramStart"/>
      <w:r w:rsidRPr="004C0684">
        <w:rPr>
          <w:rFonts w:asciiTheme="majorHAnsi" w:eastAsia="Times New Roman" w:hAnsiTheme="majorHAnsi"/>
          <w:sz w:val="23"/>
          <w:szCs w:val="23"/>
        </w:rPr>
        <w:t>.о</w:t>
      </w:r>
      <w:proofErr w:type="gramEnd"/>
      <w:r w:rsidRPr="004C0684">
        <w:rPr>
          <w:rFonts w:asciiTheme="majorHAnsi" w:eastAsia="Times New Roman" w:hAnsiTheme="majorHAnsi"/>
          <w:sz w:val="23"/>
          <w:szCs w:val="23"/>
        </w:rPr>
        <w:t>бразования;</w:t>
      </w:r>
    </w:p>
    <w:p w:rsidR="00BA72A1" w:rsidRPr="004C0684" w:rsidRDefault="00BA72A1" w:rsidP="004C0684">
      <w:pPr>
        <w:spacing w:line="240" w:lineRule="auto"/>
        <w:ind w:left="1" w:right="3240"/>
        <w:jc w:val="both"/>
        <w:rPr>
          <w:rFonts w:asciiTheme="majorHAnsi" w:eastAsia="Times New Roman" w:hAnsiTheme="majorHAnsi"/>
          <w:sz w:val="23"/>
          <w:szCs w:val="23"/>
        </w:rPr>
      </w:pPr>
      <w:proofErr w:type="spellStart"/>
      <w:r w:rsidRPr="004C0684">
        <w:rPr>
          <w:rFonts w:asciiTheme="majorHAnsi" w:eastAsia="Times New Roman" w:hAnsiTheme="majorHAnsi"/>
          <w:sz w:val="23"/>
          <w:szCs w:val="23"/>
        </w:rPr>
        <w:t>Гюльахмедов</w:t>
      </w:r>
      <w:proofErr w:type="spellEnd"/>
      <w:r w:rsidRPr="004C0684">
        <w:rPr>
          <w:rFonts w:asciiTheme="majorHAnsi" w:eastAsia="Times New Roman" w:hAnsiTheme="majorHAnsi"/>
          <w:sz w:val="23"/>
          <w:szCs w:val="23"/>
        </w:rPr>
        <w:t xml:space="preserve"> М.Г. - педагог доп</w:t>
      </w:r>
      <w:proofErr w:type="gramStart"/>
      <w:r w:rsidRPr="004C0684">
        <w:rPr>
          <w:rFonts w:asciiTheme="majorHAnsi" w:eastAsia="Times New Roman" w:hAnsiTheme="majorHAnsi"/>
          <w:sz w:val="23"/>
          <w:szCs w:val="23"/>
        </w:rPr>
        <w:t>.о</w:t>
      </w:r>
      <w:proofErr w:type="gramEnd"/>
      <w:r w:rsidRPr="004C0684">
        <w:rPr>
          <w:rFonts w:asciiTheme="majorHAnsi" w:eastAsia="Times New Roman" w:hAnsiTheme="majorHAnsi"/>
          <w:sz w:val="23"/>
          <w:szCs w:val="23"/>
        </w:rPr>
        <w:t>бразования;</w:t>
      </w:r>
    </w:p>
    <w:p w:rsidR="00BA72A1" w:rsidRPr="004C0684" w:rsidRDefault="00BA72A1" w:rsidP="004C0684">
      <w:pPr>
        <w:spacing w:line="240" w:lineRule="auto"/>
        <w:ind w:left="1" w:right="3240"/>
        <w:jc w:val="both"/>
        <w:rPr>
          <w:rFonts w:asciiTheme="majorHAnsi" w:eastAsia="Times New Roman" w:hAnsiTheme="majorHAnsi"/>
          <w:sz w:val="23"/>
          <w:szCs w:val="23"/>
        </w:rPr>
      </w:pPr>
      <w:proofErr w:type="spellStart"/>
      <w:r w:rsidRPr="004C0684">
        <w:rPr>
          <w:rFonts w:asciiTheme="majorHAnsi" w:eastAsia="Times New Roman" w:hAnsiTheme="majorHAnsi"/>
          <w:sz w:val="23"/>
          <w:szCs w:val="23"/>
        </w:rPr>
        <w:t>Керимханова</w:t>
      </w:r>
      <w:proofErr w:type="spellEnd"/>
      <w:r w:rsidRPr="004C0684">
        <w:rPr>
          <w:rFonts w:asciiTheme="majorHAnsi" w:eastAsia="Times New Roman" w:hAnsiTheme="majorHAnsi"/>
          <w:sz w:val="23"/>
          <w:szCs w:val="23"/>
        </w:rPr>
        <w:t xml:space="preserve"> А.Р. – педагог доп</w:t>
      </w:r>
      <w:proofErr w:type="gramStart"/>
      <w:r w:rsidRPr="004C0684">
        <w:rPr>
          <w:rFonts w:asciiTheme="majorHAnsi" w:eastAsia="Times New Roman" w:hAnsiTheme="majorHAnsi"/>
          <w:sz w:val="23"/>
          <w:szCs w:val="23"/>
        </w:rPr>
        <w:t>.о</w:t>
      </w:r>
      <w:proofErr w:type="gramEnd"/>
      <w:r w:rsidRPr="004C0684">
        <w:rPr>
          <w:rFonts w:asciiTheme="majorHAnsi" w:eastAsia="Times New Roman" w:hAnsiTheme="majorHAnsi"/>
          <w:sz w:val="23"/>
          <w:szCs w:val="23"/>
        </w:rPr>
        <w:t>бразования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1" w:right="1100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Избранной комиссии активизировать работу по профилактике коррупционных и иных правонарушений сотрудников 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>амедкала</w:t>
      </w:r>
      <w:proofErr w:type="spellEnd"/>
    </w:p>
    <w:p w:rsidR="00BA72A1" w:rsidRPr="004C0684" w:rsidRDefault="00BA72A1" w:rsidP="004C0684">
      <w:pPr>
        <w:numPr>
          <w:ilvl w:val="0"/>
          <w:numId w:val="1"/>
        </w:numPr>
        <w:tabs>
          <w:tab w:val="left" w:pos="313"/>
        </w:tabs>
        <w:spacing w:after="0" w:line="240" w:lineRule="auto"/>
        <w:ind w:left="1" w:hanging="1"/>
        <w:jc w:val="both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Обеспечить 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контроль за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 xml:space="preserve"> соблюдением сотрудниками законодательно установленных ограничений и запретов.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241" w:hanging="24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>Утвердить Положение о комиссии по противодействию коррупции (Приложение 1).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277"/>
        </w:tabs>
        <w:spacing w:after="0" w:line="240" w:lineRule="auto"/>
        <w:ind w:left="1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>Утвердить Порядок уведомления работниками работодателя о фактах обращения в целях склонения к совершению коррупционных правонарушений (Приложение 2).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241" w:hanging="24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>Утвердить Положение о выявлении и урегулировании конфликта интересов (Положение 3).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255"/>
        </w:tabs>
        <w:spacing w:after="0" w:line="240" w:lineRule="auto"/>
        <w:ind w:left="1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Утвердить план мероприятий по противодействию коррупции в сфере деятельности      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>амедкала</w:t>
      </w:r>
      <w:proofErr w:type="spellEnd"/>
      <w:r w:rsidRPr="004C0684">
        <w:rPr>
          <w:rFonts w:asciiTheme="majorHAnsi" w:eastAsia="Times New Roman" w:hAnsiTheme="majorHAnsi"/>
          <w:sz w:val="24"/>
          <w:szCs w:val="24"/>
        </w:rPr>
        <w:t xml:space="preserve"> ( Приложение 4)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476"/>
        </w:tabs>
        <w:spacing w:after="0" w:line="240" w:lineRule="auto"/>
        <w:ind w:left="1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lastRenderedPageBreak/>
        <w:t xml:space="preserve">Сотрудникам 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>амедкала</w:t>
      </w:r>
      <w:proofErr w:type="spellEnd"/>
      <w:r w:rsidRPr="004C0684">
        <w:rPr>
          <w:rFonts w:asciiTheme="majorHAnsi" w:eastAsia="Times New Roman" w:hAnsiTheme="majorHAnsi"/>
          <w:sz w:val="24"/>
          <w:szCs w:val="24"/>
        </w:rPr>
        <w:t xml:space="preserve">  необходимо незамедлительно уведомлять администрацию школы о факте склонения к совершению коррупционного правонарушения.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rPr>
          <w:rFonts w:asciiTheme="majorHAnsi" w:eastAsia="Times New Roman" w:hAnsiTheme="majorHAnsi"/>
          <w:sz w:val="24"/>
          <w:szCs w:val="24"/>
        </w:rPr>
      </w:pPr>
      <w:r w:rsidRPr="004C0684">
        <w:rPr>
          <w:rFonts w:asciiTheme="majorHAnsi" w:eastAsia="Times New Roman" w:hAnsiTheme="majorHAnsi"/>
          <w:sz w:val="24"/>
          <w:szCs w:val="24"/>
        </w:rPr>
        <w:t xml:space="preserve">Султанова А.У.ответственному за ведение  сайта 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sz w:val="24"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>амедкала</w:t>
      </w:r>
      <w:proofErr w:type="spellEnd"/>
      <w:r w:rsidRPr="004C0684">
        <w:rPr>
          <w:rFonts w:asciiTheme="majorHAnsi" w:eastAsia="Times New Roman" w:hAnsiTheme="majorHAnsi"/>
          <w:sz w:val="24"/>
          <w:szCs w:val="24"/>
        </w:rPr>
        <w:t xml:space="preserve"> разместить данный приказ на сайте школы.</w:t>
      </w:r>
    </w:p>
    <w:p w:rsidR="00BA72A1" w:rsidRPr="004C0684" w:rsidRDefault="00BA72A1" w:rsidP="004C068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:rsidR="00BA72A1" w:rsidRPr="004C0684" w:rsidRDefault="00BA72A1" w:rsidP="004C0684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241" w:hanging="241"/>
        <w:rPr>
          <w:rFonts w:asciiTheme="majorHAnsi" w:eastAsia="Times New Roman" w:hAnsiTheme="majorHAnsi"/>
          <w:sz w:val="24"/>
          <w:szCs w:val="24"/>
        </w:rPr>
      </w:pPr>
      <w:proofErr w:type="gramStart"/>
      <w:r w:rsidRPr="004C0684">
        <w:rPr>
          <w:rFonts w:asciiTheme="majorHAnsi" w:eastAsia="Times New Roman" w:hAnsiTheme="majorHAnsi"/>
          <w:sz w:val="24"/>
          <w:szCs w:val="24"/>
        </w:rPr>
        <w:t>Контроль за</w:t>
      </w:r>
      <w:proofErr w:type="gramEnd"/>
      <w:r w:rsidRPr="004C0684">
        <w:rPr>
          <w:rFonts w:asciiTheme="majorHAnsi" w:eastAsia="Times New Roman" w:hAnsiTheme="majorHAnsi"/>
          <w:sz w:val="24"/>
          <w:szCs w:val="24"/>
        </w:rPr>
        <w:t xml:space="preserve"> исполнением настоящего приказа оставляю за собой.</w:t>
      </w:r>
    </w:p>
    <w:p w:rsidR="00BA72A1" w:rsidRPr="004C0684" w:rsidRDefault="00BA72A1" w:rsidP="004C068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A72A1" w:rsidRPr="004C0684" w:rsidRDefault="00BA72A1" w:rsidP="004C068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A72A1" w:rsidRDefault="00BA72A1" w:rsidP="004C0684">
      <w:pPr>
        <w:tabs>
          <w:tab w:val="left" w:pos="6521"/>
        </w:tabs>
        <w:spacing w:line="240" w:lineRule="auto"/>
        <w:rPr>
          <w:rFonts w:asciiTheme="majorHAnsi" w:hAnsiTheme="majorHAnsi"/>
          <w:b/>
          <w:sz w:val="20"/>
          <w:szCs w:val="20"/>
        </w:rPr>
      </w:pPr>
      <w:r w:rsidRPr="004C0684">
        <w:rPr>
          <w:rFonts w:asciiTheme="majorHAnsi" w:eastAsia="Times New Roman" w:hAnsiTheme="majorHAnsi"/>
          <w:b/>
          <w:szCs w:val="24"/>
        </w:rPr>
        <w:t xml:space="preserve">Директор МБУ ДО «Дом детского творчества» </w:t>
      </w:r>
      <w:proofErr w:type="spellStart"/>
      <w:r w:rsidRPr="004C0684">
        <w:rPr>
          <w:rFonts w:asciiTheme="majorHAnsi" w:eastAsia="Times New Roman" w:hAnsiTheme="majorHAnsi"/>
          <w:b/>
          <w:szCs w:val="24"/>
        </w:rPr>
        <w:t>п</w:t>
      </w:r>
      <w:proofErr w:type="gramStart"/>
      <w:r w:rsidRPr="004C0684">
        <w:rPr>
          <w:rFonts w:asciiTheme="majorHAnsi" w:eastAsia="Times New Roman" w:hAnsiTheme="majorHAnsi"/>
          <w:b/>
          <w:szCs w:val="24"/>
        </w:rPr>
        <w:t>.М</w:t>
      </w:r>
      <w:proofErr w:type="gramEnd"/>
      <w:r w:rsidRPr="004C0684">
        <w:rPr>
          <w:rFonts w:asciiTheme="majorHAnsi" w:eastAsia="Times New Roman" w:hAnsiTheme="majorHAnsi"/>
          <w:b/>
          <w:szCs w:val="24"/>
        </w:rPr>
        <w:t>амедкала</w:t>
      </w:r>
      <w:proofErr w:type="spellEnd"/>
      <w:r w:rsidRPr="004C0684">
        <w:rPr>
          <w:rFonts w:asciiTheme="majorHAnsi" w:hAnsiTheme="majorHAnsi"/>
          <w:b/>
          <w:sz w:val="18"/>
          <w:szCs w:val="20"/>
        </w:rPr>
        <w:tab/>
        <w:t xml:space="preserve">                       </w:t>
      </w:r>
      <w:proofErr w:type="spellStart"/>
      <w:r w:rsidRPr="004C0684">
        <w:rPr>
          <w:rFonts w:asciiTheme="majorHAnsi" w:hAnsiTheme="majorHAnsi"/>
          <w:b/>
          <w:sz w:val="20"/>
          <w:szCs w:val="20"/>
        </w:rPr>
        <w:t>Гюльахмедова</w:t>
      </w:r>
      <w:proofErr w:type="spellEnd"/>
      <w:r w:rsidRPr="004C0684">
        <w:rPr>
          <w:rFonts w:asciiTheme="majorHAnsi" w:hAnsiTheme="majorHAnsi"/>
          <w:b/>
          <w:sz w:val="20"/>
          <w:szCs w:val="20"/>
        </w:rPr>
        <w:t xml:space="preserve"> З.С.</w:t>
      </w:r>
    </w:p>
    <w:p w:rsidR="00354FBF" w:rsidRDefault="00354FBF" w:rsidP="004C0684">
      <w:pPr>
        <w:tabs>
          <w:tab w:val="left" w:pos="6521"/>
        </w:tabs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354FBF" w:rsidRDefault="00354FBF" w:rsidP="004C0684">
      <w:pPr>
        <w:tabs>
          <w:tab w:val="left" w:pos="6521"/>
        </w:tabs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354FBF" w:rsidRPr="004C0684" w:rsidRDefault="00354FBF" w:rsidP="004C0684">
      <w:pPr>
        <w:tabs>
          <w:tab w:val="left" w:pos="6521"/>
        </w:tabs>
        <w:spacing w:line="240" w:lineRule="auto"/>
        <w:rPr>
          <w:rFonts w:asciiTheme="majorHAnsi" w:hAnsiTheme="majorHAnsi"/>
          <w:b/>
          <w:sz w:val="20"/>
          <w:szCs w:val="20"/>
        </w:rPr>
        <w:sectPr w:rsidR="00354FBF" w:rsidRPr="004C0684">
          <w:type w:val="continuous"/>
          <w:pgSz w:w="11900" w:h="16838"/>
          <w:pgMar w:top="1137" w:right="706" w:bottom="823" w:left="1419" w:header="0" w:footer="0" w:gutter="0"/>
          <w:cols w:space="720" w:equalWidth="0">
            <w:col w:w="9781"/>
          </w:cols>
        </w:sectPr>
      </w:pPr>
    </w:p>
    <w:p w:rsidR="007A7479" w:rsidRDefault="007A7479"/>
    <w:sectPr w:rsidR="007A7479" w:rsidSect="0078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6666C582"/>
    <w:lvl w:ilvl="0" w:tplc="998C210A">
      <w:start w:val="1"/>
      <w:numFmt w:val="decimal"/>
      <w:lvlText w:val="%1."/>
      <w:lvlJc w:val="left"/>
    </w:lvl>
    <w:lvl w:ilvl="1" w:tplc="E1E6F2B2">
      <w:numFmt w:val="decimal"/>
      <w:lvlText w:val=""/>
      <w:lvlJc w:val="left"/>
    </w:lvl>
    <w:lvl w:ilvl="2" w:tplc="50A067CA">
      <w:numFmt w:val="decimal"/>
      <w:lvlText w:val=""/>
      <w:lvlJc w:val="left"/>
    </w:lvl>
    <w:lvl w:ilvl="3" w:tplc="298C48E4">
      <w:numFmt w:val="decimal"/>
      <w:lvlText w:val=""/>
      <w:lvlJc w:val="left"/>
    </w:lvl>
    <w:lvl w:ilvl="4" w:tplc="E10408AA">
      <w:numFmt w:val="decimal"/>
      <w:lvlText w:val=""/>
      <w:lvlJc w:val="left"/>
    </w:lvl>
    <w:lvl w:ilvl="5" w:tplc="C5CA52EE">
      <w:numFmt w:val="decimal"/>
      <w:lvlText w:val=""/>
      <w:lvlJc w:val="left"/>
    </w:lvl>
    <w:lvl w:ilvl="6" w:tplc="EFBA52B4">
      <w:numFmt w:val="decimal"/>
      <w:lvlText w:val=""/>
      <w:lvlJc w:val="left"/>
    </w:lvl>
    <w:lvl w:ilvl="7" w:tplc="3258B676">
      <w:numFmt w:val="decimal"/>
      <w:lvlText w:val=""/>
      <w:lvlJc w:val="left"/>
    </w:lvl>
    <w:lvl w:ilvl="8" w:tplc="5D96D2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72A1"/>
    <w:rsid w:val="00354FBF"/>
    <w:rsid w:val="003A7EB7"/>
    <w:rsid w:val="004C0684"/>
    <w:rsid w:val="00781FD0"/>
    <w:rsid w:val="007A7479"/>
    <w:rsid w:val="00BA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6</cp:revision>
  <dcterms:created xsi:type="dcterms:W3CDTF">2020-02-27T06:40:00Z</dcterms:created>
  <dcterms:modified xsi:type="dcterms:W3CDTF">2020-03-03T06:38:00Z</dcterms:modified>
</cp:coreProperties>
</file>