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91071">
      <w:r>
        <w:rPr>
          <w:noProof/>
        </w:rPr>
        <w:drawing>
          <wp:inline distT="0" distB="0" distL="0" distR="0">
            <wp:extent cx="5591175" cy="9620250"/>
            <wp:effectExtent l="19050" t="0" r="9525" b="0"/>
            <wp:docPr id="1" name="Рисунок 1" descr="F:\img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img05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962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071" w:rsidRPr="008669FB" w:rsidRDefault="00D91071" w:rsidP="00D91071">
      <w:pPr>
        <w:rPr>
          <w:b/>
        </w:rPr>
      </w:pPr>
      <w:r w:rsidRPr="008669FB">
        <w:rPr>
          <w:b/>
        </w:rPr>
        <w:lastRenderedPageBreak/>
        <w:t xml:space="preserve">Пояснительная записка </w:t>
      </w:r>
    </w:p>
    <w:p w:rsidR="00D91071" w:rsidRDefault="00D91071" w:rsidP="00D91071">
      <w:r>
        <w:t xml:space="preserve">Учебный план МКУ ДО «Дом детского творчества» </w:t>
      </w:r>
      <w:proofErr w:type="spellStart"/>
      <w:r>
        <w:t>п</w:t>
      </w:r>
      <w:proofErr w:type="gramStart"/>
      <w:r>
        <w:t>.М</w:t>
      </w:r>
      <w:proofErr w:type="gramEnd"/>
      <w:r>
        <w:t>амедкала</w:t>
      </w:r>
      <w:proofErr w:type="spellEnd"/>
      <w:r>
        <w:t xml:space="preserve">  дает возможность оптимальным образом определиться в образовательной стратегии, выделить приоритетные направления повышения качества образовательной деятельности детей и подростков, посещающих различные творческие объединения учреждения. В учебном плане учтена специфика учреждения, основные направления деятельности, потребности детей и родителей (законных представителей), а также кадровый потенциал Дома детского творчества. Учебный план составлен в соответствии с:                                                                                                                       а) Законом « Об образовании в Российской Федерации» от 29.12.2012 г. № 273;                                                                    б) приказом Министерства образования и науки РФ от 29.08.2013 № 1008 «Об утверждении Порядка организации и осуществления образовательной деятельности по дополнительным общеобразовательным программам»;                                                                                                                                                                                          в) Уставом учреждения.</w:t>
      </w:r>
    </w:p>
    <w:p w:rsidR="00D91071" w:rsidRDefault="00D91071" w:rsidP="00D91071">
      <w:r>
        <w:t xml:space="preserve"> </w:t>
      </w:r>
      <w:r w:rsidRPr="008669FB">
        <w:rPr>
          <w:b/>
        </w:rPr>
        <w:t>Цель учебного плана</w:t>
      </w:r>
      <w:r>
        <w:t xml:space="preserve"> – развитие мотивации личности ребенка к познанию и творчеству; реализация дополнительных общеобразовательных </w:t>
      </w:r>
      <w:proofErr w:type="spellStart"/>
      <w:r>
        <w:t>общеразвивающих</w:t>
      </w:r>
      <w:proofErr w:type="spellEnd"/>
      <w:r>
        <w:t xml:space="preserve"> программ и услуг в интересах личности, общества, государства. </w:t>
      </w:r>
    </w:p>
    <w:p w:rsidR="00D91071" w:rsidRDefault="00D91071" w:rsidP="00D91071">
      <w:r w:rsidRPr="008669FB">
        <w:rPr>
          <w:b/>
        </w:rPr>
        <w:t>Задачи учебного плана</w:t>
      </w:r>
      <w:r>
        <w:t xml:space="preserve">: - обеспечить необходимые условия для личностного развития, укрепления здоровья, профессионального самоопределения и творческого труда детей в возрасте от 6 до 18 лет; - создать условия для развития творческих способностей учащихся с целью их самореализации и самовыражения, в том числе для детей с ограниченными возможностями здоровья; </w:t>
      </w:r>
      <w:proofErr w:type="gramStart"/>
      <w:r>
        <w:t>-а</w:t>
      </w:r>
      <w:proofErr w:type="gramEnd"/>
      <w:r>
        <w:t xml:space="preserve">даптировать воспитанников к жизни в обществе; - приобщить детей к культуре и искусству. МКУ ДО «Дом детского творчества» </w:t>
      </w:r>
      <w:proofErr w:type="spellStart"/>
      <w:r>
        <w:t>п</w:t>
      </w:r>
      <w:proofErr w:type="gramStart"/>
      <w:r>
        <w:t>.М</w:t>
      </w:r>
      <w:proofErr w:type="gramEnd"/>
      <w:r>
        <w:t>амедкала</w:t>
      </w:r>
      <w:proofErr w:type="spellEnd"/>
      <w:r>
        <w:t xml:space="preserve">  реализует основные задачи дополнительного образования детей через специально-организованный образовательно-воспитательный процесс, доминантой которого является развитие мотивации ребёнка к творчеству, познанию, саморазвитию. В 2016-2017 учебном году реализация задач происходит по направлениям: художественное, туристско-краеведческое, социально-педагогическое, физкультурно-спортивное естественн</w:t>
      </w:r>
      <w:proofErr w:type="gramStart"/>
      <w:r>
        <w:t>о-</w:t>
      </w:r>
      <w:proofErr w:type="gramEnd"/>
      <w:r>
        <w:t xml:space="preserve"> научное, техническое, которые насчитывают: 11 объединений  (43 группы). Каждое из них имеет дополнительную общеобразовательную </w:t>
      </w:r>
      <w:proofErr w:type="spellStart"/>
      <w:r>
        <w:t>общеразвивающую</w:t>
      </w:r>
      <w:proofErr w:type="spellEnd"/>
      <w:r>
        <w:t xml:space="preserve"> программу, составляющую основу развития коллектива и устойчивую структуру образовательного процесса.</w:t>
      </w:r>
    </w:p>
    <w:p w:rsidR="00D91071" w:rsidRDefault="00D91071" w:rsidP="00D91071">
      <w:r>
        <w:t xml:space="preserve">Группы </w:t>
      </w:r>
      <w:proofErr w:type="gramStart"/>
      <w:r>
        <w:t>обучающихся</w:t>
      </w:r>
      <w:proofErr w:type="gramEnd"/>
      <w:r>
        <w:t xml:space="preserve"> формируются по годам обучения. Программное количество часов по годам обучения: Первый год обучения - 36 часов, 72 часа, 144 часа; </w:t>
      </w:r>
    </w:p>
    <w:p w:rsidR="00D91071" w:rsidRDefault="00D91071" w:rsidP="00D91071">
      <w:r>
        <w:t>Второй-третий и более годы обучения – 36 часов, 72 часа, 144 часа, 216 часов.</w:t>
      </w:r>
    </w:p>
    <w:p w:rsidR="00D91071" w:rsidRDefault="00D91071" w:rsidP="00D91071">
      <w:r>
        <w:t xml:space="preserve"> Продолжительность занятия устанавливается в зависимости от возрастных и психофизиологических особенностей, допустимой учебной нагрузки обучающихся: в учебные дни не превышает 1,5 часа, в выходные и каникулярные дни - 3 часа. Для дошкольников продолжительность одного занятия без перерыва может составлять до 30 минут; для детей младшего школьного возраста – 30-45 минут, для детей среднего и старшего возраста - 45 минут (академический час). Перерыв между занятиями одной группы не менее 10 </w:t>
      </w:r>
      <w:proofErr w:type="spellStart"/>
      <w:r>
        <w:t>минутдля</w:t>
      </w:r>
      <w:proofErr w:type="spellEnd"/>
      <w:r>
        <w:t xml:space="preserve"> отдыха детей и проветривания помещения. Занятия могут проводиться индивидуально, по группам или всем составом детского объединения. Каждый ребенок имеет право заниматься в нескольких творческих объединениях, менять их. Минимальный численный состав групп обучающихся устанавливается с учетом требований санитарных норм и утверждается директором МКУ ДО «Дом детского творчества» </w:t>
      </w:r>
      <w:proofErr w:type="spellStart"/>
      <w:r>
        <w:t>п</w:t>
      </w:r>
      <w:proofErr w:type="gramStart"/>
      <w:r>
        <w:t>.М</w:t>
      </w:r>
      <w:proofErr w:type="gramEnd"/>
      <w:r>
        <w:t>амедкала</w:t>
      </w:r>
      <w:proofErr w:type="spellEnd"/>
      <w:r>
        <w:t xml:space="preserve">. В учреждении допускается индивидуальное обучение в случае подготовки творческих работ обучающихся к участию в областных, региональных, всероссийских мероприятиях, требующих более высокого уровня подготовки. Дети занимаются в одновозрастных и разновозрастных группах объединений по интересам. Основная форма обучения </w:t>
      </w:r>
      <w:proofErr w:type="gramStart"/>
      <w:r>
        <w:t>–г</w:t>
      </w:r>
      <w:proofErr w:type="gramEnd"/>
      <w:r>
        <w:t xml:space="preserve">рупповая. Учебный план фиксирует перечень учебных курсов по годам обучения, а также почасовую нагрузку, необходимую для выполнения программ. Содержание деятельности творческого объединения определяется педагогом самостоятельно с учетом заявленных целей и задач реализуемой дополнительной общеобразовательной </w:t>
      </w:r>
      <w:proofErr w:type="spellStart"/>
      <w:r>
        <w:t>общеразвивающей</w:t>
      </w:r>
      <w:proofErr w:type="spellEnd"/>
      <w:r>
        <w:t xml:space="preserve"> программы.                                                              </w:t>
      </w:r>
    </w:p>
    <w:p w:rsidR="00D91071" w:rsidRDefault="00D91071" w:rsidP="00D91071">
      <w:r>
        <w:lastRenderedPageBreak/>
        <w:t>Основные формы организации образовательного процесса:</w:t>
      </w:r>
    </w:p>
    <w:p w:rsidR="00D91071" w:rsidRDefault="00D91071" w:rsidP="00D91071">
      <w:pPr>
        <w:spacing w:line="240" w:lineRule="auto"/>
      </w:pPr>
      <w:r>
        <w:sym w:font="Symbol" w:char="F0B7"/>
      </w:r>
      <w:r>
        <w:t xml:space="preserve"> учебные занятия</w:t>
      </w:r>
    </w:p>
    <w:p w:rsidR="00D91071" w:rsidRDefault="00D91071" w:rsidP="00D91071">
      <w:pPr>
        <w:spacing w:line="240" w:lineRule="auto"/>
      </w:pPr>
      <w:r>
        <w:sym w:font="Symbol" w:char="F0B7"/>
      </w:r>
      <w:r>
        <w:t xml:space="preserve">  лекции</w:t>
      </w:r>
    </w:p>
    <w:p w:rsidR="00D91071" w:rsidRDefault="00D91071" w:rsidP="00D91071">
      <w:pPr>
        <w:spacing w:line="240" w:lineRule="auto"/>
      </w:pPr>
      <w:r>
        <w:sym w:font="Symbol" w:char="F0B7"/>
      </w:r>
      <w:r>
        <w:t xml:space="preserve">  дискуссии</w:t>
      </w:r>
    </w:p>
    <w:p w:rsidR="00D91071" w:rsidRDefault="00D91071" w:rsidP="00D91071">
      <w:pPr>
        <w:spacing w:line="240" w:lineRule="auto"/>
      </w:pPr>
      <w:r>
        <w:sym w:font="Symbol" w:char="F0B7"/>
      </w:r>
      <w:r>
        <w:t xml:space="preserve">  конференции</w:t>
      </w:r>
    </w:p>
    <w:p w:rsidR="00D91071" w:rsidRDefault="00D91071" w:rsidP="00D91071">
      <w:pPr>
        <w:spacing w:line="240" w:lineRule="auto"/>
      </w:pPr>
      <w:r>
        <w:sym w:font="Symbol" w:char="F0B7"/>
      </w:r>
      <w:r>
        <w:t xml:space="preserve">  экскурсии</w:t>
      </w:r>
    </w:p>
    <w:p w:rsidR="00D91071" w:rsidRDefault="00D91071" w:rsidP="00D91071">
      <w:pPr>
        <w:spacing w:line="240" w:lineRule="auto"/>
      </w:pPr>
      <w:r>
        <w:sym w:font="Symbol" w:char="F0B7"/>
      </w:r>
      <w:r>
        <w:t xml:space="preserve">  туристические походы</w:t>
      </w:r>
    </w:p>
    <w:p w:rsidR="00D91071" w:rsidRDefault="00D91071" w:rsidP="00D91071">
      <w:pPr>
        <w:spacing w:line="240" w:lineRule="auto"/>
      </w:pPr>
      <w:r>
        <w:sym w:font="Symbol" w:char="F0B7"/>
      </w:r>
      <w:r>
        <w:t xml:space="preserve">  концерты</w:t>
      </w:r>
    </w:p>
    <w:p w:rsidR="00D91071" w:rsidRDefault="00D91071" w:rsidP="00D91071">
      <w:pPr>
        <w:spacing w:line="240" w:lineRule="auto"/>
      </w:pPr>
      <w:r>
        <w:sym w:font="Symbol" w:char="F0B7"/>
      </w:r>
      <w:r>
        <w:t xml:space="preserve">  учебно-ролевые игры</w:t>
      </w:r>
    </w:p>
    <w:p w:rsidR="00D91071" w:rsidRDefault="00D91071" w:rsidP="00D91071">
      <w:pPr>
        <w:spacing w:line="240" w:lineRule="auto"/>
      </w:pPr>
      <w:r>
        <w:sym w:font="Symbol" w:char="F0B7"/>
      </w:r>
      <w:r>
        <w:t xml:space="preserve">  соревнования и т.д.</w:t>
      </w:r>
    </w:p>
    <w:p w:rsidR="00D91071" w:rsidRDefault="00D91071" w:rsidP="00D91071">
      <w:pPr>
        <w:spacing w:line="240" w:lineRule="auto"/>
      </w:pPr>
      <w:r>
        <w:t xml:space="preserve">Учебные занятия строятся на принципах демократизации, </w:t>
      </w:r>
      <w:proofErr w:type="spellStart"/>
      <w:r>
        <w:t>гуманизации</w:t>
      </w:r>
      <w:proofErr w:type="spellEnd"/>
      <w:r>
        <w:t xml:space="preserve">, педагогики сотрудничества, личностного и </w:t>
      </w:r>
      <w:proofErr w:type="spellStart"/>
      <w:r>
        <w:t>деятельностного</w:t>
      </w:r>
      <w:proofErr w:type="spellEnd"/>
      <w:r>
        <w:t xml:space="preserve"> подходов, оптимизации и интенсификации учебно-воспитательного процесса, 3 основанных на психолого-педагогических и психолого-физиологических теориях. Каждому обучающемуся обеспечиваются равные возможности доступа к знаниям, предоставляется </w:t>
      </w:r>
      <w:proofErr w:type="spellStart"/>
      <w:r>
        <w:t>разноуровневый</w:t>
      </w:r>
      <w:proofErr w:type="spellEnd"/>
      <w:r>
        <w:t xml:space="preserve"> по сложности и трудности усвоения программный материал, создаются условия для раскрытия творческих, интеллектуальных, духовных, физических способностей ребенка с целью его успешного самоопределения. Начало занятий и продолжительность учебного года: начало занятий с 1 сентября, продолжительность учебного года - не менее 37учебных недель, для групп обучающихся, занимающихся на базе общеобразовательных учреждений, продолжительность учебного года – не менее 33 учебных недель, начало занятий с 1октября.</w:t>
      </w:r>
    </w:p>
    <w:p w:rsidR="00D91071" w:rsidRDefault="00D91071" w:rsidP="00D91071">
      <w:pPr>
        <w:spacing w:line="240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507365</wp:posOffset>
            </wp:positionV>
            <wp:extent cx="7048500" cy="4211955"/>
            <wp:effectExtent l="19050" t="0" r="0" b="0"/>
            <wp:wrapSquare wrapText="bothSides"/>
            <wp:docPr id="2" name="Рисунок 1" descr="C:\Users\User\Pictures\img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img0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0" cy="421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1071" w:rsidRDefault="00D91071"/>
    <w:sectPr w:rsidR="00D91071" w:rsidSect="00D910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91071"/>
    <w:rsid w:val="00D91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1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10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820</Words>
  <Characters>4674</Characters>
  <Application>Microsoft Office Word</Application>
  <DocSecurity>0</DocSecurity>
  <Lines>38</Lines>
  <Paragraphs>10</Paragraphs>
  <ScaleCrop>false</ScaleCrop>
  <Company>Reanimator Extreme Edition</Company>
  <LinksUpToDate>false</LinksUpToDate>
  <CharactersWithSpaces>5484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2019-02-28T05:51:00Z</dcterms:created>
  <dcterms:modified xsi:type="dcterms:W3CDTF">2019-02-28T05:52:00Z</dcterms:modified>
</cp:coreProperties>
</file>